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B" w:rsidRDefault="002D1CFB" w:rsidP="002D1CFB">
      <w:pPr>
        <w:widowControl w:val="0"/>
        <w:rPr>
          <w:b/>
        </w:rPr>
      </w:pPr>
    </w:p>
    <w:p w:rsidR="0092394C" w:rsidRDefault="0092394C" w:rsidP="0092394C">
      <w:pPr>
        <w:widowControl w:val="0"/>
        <w:jc w:val="right"/>
        <w:rPr>
          <w:b/>
          <w:sz w:val="24"/>
        </w:rPr>
      </w:pPr>
      <w:r w:rsidRPr="002A1E9E">
        <w:rPr>
          <w:b/>
          <w:sz w:val="24"/>
        </w:rPr>
        <w:t>IN 271/1</w:t>
      </w:r>
      <w:r>
        <w:rPr>
          <w:b/>
          <w:sz w:val="24"/>
        </w:rPr>
        <w:t>3</w:t>
      </w:r>
      <w:r w:rsidRPr="002A1E9E">
        <w:rPr>
          <w:b/>
          <w:sz w:val="24"/>
        </w:rPr>
        <w:t>/17</w:t>
      </w:r>
    </w:p>
    <w:p w:rsidR="0092394C" w:rsidRDefault="0092394C" w:rsidP="0092394C">
      <w:pPr>
        <w:widowControl w:val="0"/>
        <w:jc w:val="right"/>
        <w:rPr>
          <w:b/>
          <w:sz w:val="24"/>
        </w:rPr>
      </w:pPr>
    </w:p>
    <w:p w:rsidR="0092394C" w:rsidRDefault="002D1CFB" w:rsidP="0092394C">
      <w:pPr>
        <w:widowControl w:val="0"/>
        <w:rPr>
          <w:b/>
          <w:sz w:val="24"/>
        </w:rPr>
      </w:pPr>
      <w:r w:rsidRPr="002A1E9E">
        <w:rPr>
          <w:b/>
          <w:sz w:val="24"/>
        </w:rPr>
        <w:t xml:space="preserve">Załącznik nr </w:t>
      </w:r>
      <w:r w:rsidR="00DD1D3F">
        <w:rPr>
          <w:b/>
          <w:sz w:val="24"/>
        </w:rPr>
        <w:t>1</w:t>
      </w:r>
      <w:r w:rsidR="0092394C">
        <w:rPr>
          <w:b/>
          <w:sz w:val="24"/>
        </w:rPr>
        <w:t>- Opis przedmiotu zamówienia.</w:t>
      </w:r>
    </w:p>
    <w:p w:rsidR="00344B63" w:rsidRPr="002A1E9E" w:rsidRDefault="00344B63" w:rsidP="0092394C">
      <w:pPr>
        <w:widowControl w:val="0"/>
        <w:rPr>
          <w:b/>
          <w:sz w:val="24"/>
        </w:rPr>
      </w:pPr>
    </w:p>
    <w:p w:rsidR="00BB2AAB" w:rsidRDefault="00BB2AAB" w:rsidP="00BB2AAB">
      <w:pPr>
        <w:pStyle w:val="Akapitzlist"/>
        <w:spacing w:before="102"/>
        <w:ind w:left="720"/>
        <w:jc w:val="center"/>
        <w:rPr>
          <w:b/>
          <w:bCs/>
          <w:sz w:val="28"/>
          <w:szCs w:val="28"/>
        </w:rPr>
      </w:pPr>
      <w:r w:rsidRPr="002432BE">
        <w:rPr>
          <w:b/>
          <w:bCs/>
          <w:sz w:val="28"/>
          <w:szCs w:val="28"/>
        </w:rPr>
        <w:t xml:space="preserve">Budowa odwodnienia ul. Tuszyńskiej od rzeki Strugi do </w:t>
      </w:r>
    </w:p>
    <w:p w:rsidR="00BB2AAB" w:rsidRPr="002432BE" w:rsidRDefault="00BB2AAB" w:rsidP="00BB2AAB">
      <w:pPr>
        <w:pStyle w:val="Akapitzlist"/>
        <w:spacing w:before="102"/>
        <w:ind w:left="720"/>
        <w:jc w:val="center"/>
        <w:rPr>
          <w:sz w:val="28"/>
          <w:szCs w:val="28"/>
        </w:rPr>
      </w:pPr>
      <w:r w:rsidRPr="002432BE">
        <w:rPr>
          <w:b/>
          <w:bCs/>
          <w:sz w:val="28"/>
          <w:szCs w:val="28"/>
        </w:rPr>
        <w:t>ul. Rzemieślniczej w Rzgowie.</w:t>
      </w:r>
    </w:p>
    <w:p w:rsidR="0092394C" w:rsidRPr="002A1E9E" w:rsidRDefault="0092394C" w:rsidP="002D1CFB">
      <w:pPr>
        <w:widowControl w:val="0"/>
        <w:rPr>
          <w:b/>
          <w:sz w:val="24"/>
        </w:rPr>
      </w:pPr>
    </w:p>
    <w:p w:rsidR="005F6385" w:rsidRPr="005F6385" w:rsidRDefault="005F6385" w:rsidP="005F6385"/>
    <w:p w:rsidR="0092394C" w:rsidRDefault="00C47B46" w:rsidP="005F6385">
      <w:pPr>
        <w:pStyle w:val="Bezodstpw"/>
        <w:numPr>
          <w:ilvl w:val="0"/>
          <w:numId w:val="5"/>
        </w:numPr>
        <w:ind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obejmuje wykonanie k</w:t>
      </w:r>
      <w:r w:rsidR="0092394C">
        <w:rPr>
          <w:rFonts w:ascii="Times New Roman" w:hAnsi="Times New Roman" w:cs="Times New Roman"/>
        </w:rPr>
        <w:t>analizacj</w:t>
      </w:r>
      <w:r>
        <w:rPr>
          <w:rFonts w:ascii="Times New Roman" w:hAnsi="Times New Roman" w:cs="Times New Roman"/>
        </w:rPr>
        <w:t>i</w:t>
      </w:r>
      <w:r w:rsidR="0092394C">
        <w:rPr>
          <w:rFonts w:ascii="Times New Roman" w:hAnsi="Times New Roman" w:cs="Times New Roman"/>
        </w:rPr>
        <w:t xml:space="preserve"> deszczow</w:t>
      </w:r>
      <w:r>
        <w:rPr>
          <w:rFonts w:ascii="Times New Roman" w:hAnsi="Times New Roman" w:cs="Times New Roman"/>
        </w:rPr>
        <w:t>ej</w:t>
      </w:r>
      <w:r w:rsidR="0092394C">
        <w:rPr>
          <w:rFonts w:ascii="Times New Roman" w:hAnsi="Times New Roman" w:cs="Times New Roman"/>
        </w:rPr>
        <w:t xml:space="preserve"> wraz z </w:t>
      </w:r>
      <w:r>
        <w:rPr>
          <w:rFonts w:ascii="Times New Roman" w:hAnsi="Times New Roman" w:cs="Times New Roman"/>
        </w:rPr>
        <w:t>odejściami bocznymi do wpustów deszczowych na ul. Tuszyńskiej w Rzgowie, na odcinku od rzeki Strugi do ul. Rzemieślniczej. Inwestycja zlokalizowana będzie na działkach będących własnością Gminy Rzgów. Obiekt znajduje się w terenie zabudowanym. Jezdnia ul. Tuszyńskiej jest jezdnią asfaltową.</w:t>
      </w:r>
      <w:r w:rsidR="00344B63">
        <w:rPr>
          <w:rFonts w:ascii="Times New Roman" w:hAnsi="Times New Roman" w:cs="Times New Roman"/>
        </w:rPr>
        <w:t xml:space="preserve"> Sieć kanalizacji deszczowej pozwoli na odprowadzenie wód deszczowych i roztopowych szczelnym systemem kanalizacji do istniejącego odbiornika – rzeki Strugi.</w:t>
      </w:r>
    </w:p>
    <w:p w:rsidR="00557A38" w:rsidRDefault="00557A38" w:rsidP="00557A38">
      <w:pPr>
        <w:pStyle w:val="Bezodstpw"/>
        <w:numPr>
          <w:ilvl w:val="0"/>
          <w:numId w:val="5"/>
        </w:numPr>
        <w:ind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zakresu należy wykonać:</w:t>
      </w:r>
    </w:p>
    <w:p w:rsidR="00557A38" w:rsidRDefault="00557A38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kanał deszczowy o średnicy kolektora DN 710 PCV-U SN12 SDR34 długości 764,97m</w:t>
      </w:r>
    </w:p>
    <w:p w:rsidR="00557A38" w:rsidRDefault="00557A38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kanał otwarty z prefabrykowanych elementów żelbetowych długości 109,37m,</w:t>
      </w:r>
    </w:p>
    <w:p w:rsidR="00557A38" w:rsidRDefault="00557A38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studnie betonowe z betonu B-45 wg DIN 4034 łączonych na uszczelkę – DN1500 – 9 szt.</w:t>
      </w:r>
    </w:p>
    <w:p w:rsidR="00557A38" w:rsidRDefault="00557A38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F02E1">
        <w:rPr>
          <w:rFonts w:ascii="Times New Roman" w:hAnsi="Times New Roman" w:cs="Times New Roman"/>
        </w:rPr>
        <w:t>wpusty deszczowe PCV-U SN12 SDR34 – DN1500 – 24 szt.</w:t>
      </w:r>
    </w:p>
    <w:p w:rsidR="000F02E1" w:rsidRDefault="000F02E1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proofErr w:type="spellStart"/>
      <w:r>
        <w:rPr>
          <w:rFonts w:ascii="Times New Roman" w:hAnsi="Times New Roman" w:cs="Times New Roman"/>
        </w:rPr>
        <w:t>przykanaliki</w:t>
      </w:r>
      <w:proofErr w:type="spellEnd"/>
      <w:r>
        <w:rPr>
          <w:rFonts w:ascii="Times New Roman" w:hAnsi="Times New Roman" w:cs="Times New Roman"/>
        </w:rPr>
        <w:t xml:space="preserve"> do wpustów deszczowych do kolektora  głównego – PCV-U SN12 SD160 </w:t>
      </w:r>
      <w:proofErr w:type="spellStart"/>
      <w:r>
        <w:rPr>
          <w:rFonts w:ascii="Times New Roman" w:hAnsi="Times New Roman" w:cs="Times New Roman"/>
        </w:rPr>
        <w:t>PVC-U</w:t>
      </w:r>
      <w:proofErr w:type="spellEnd"/>
      <w:r>
        <w:rPr>
          <w:rFonts w:ascii="Times New Roman" w:hAnsi="Times New Roman" w:cs="Times New Roman"/>
        </w:rPr>
        <w:t>, długości 110,29 m</w:t>
      </w:r>
    </w:p>
    <w:p w:rsidR="000F02E1" w:rsidRDefault="000F02E1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dwukomorowy osadnik o przepływie wirowym zintegrowany z separatorem </w:t>
      </w:r>
      <w:proofErr w:type="spellStart"/>
      <w:r>
        <w:rPr>
          <w:rFonts w:ascii="Times New Roman" w:hAnsi="Times New Roman" w:cs="Times New Roman"/>
        </w:rPr>
        <w:t>lamelowym</w:t>
      </w:r>
      <w:proofErr w:type="spellEnd"/>
    </w:p>
    <w:p w:rsidR="000F02E1" w:rsidRPr="00557A38" w:rsidRDefault="000F02E1" w:rsidP="00E90B5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przebudowę istniejących odcinków sieci i przyłączy gazowych w miejscach kolizji wysokościowych z projektowanym kanałem kanalizacji deszczowej</w:t>
      </w:r>
    </w:p>
    <w:p w:rsidR="005F6385" w:rsidRDefault="005F6385" w:rsidP="005F6385">
      <w:pPr>
        <w:pStyle w:val="Bezodstpw"/>
        <w:numPr>
          <w:ilvl w:val="0"/>
          <w:numId w:val="5"/>
        </w:numPr>
        <w:ind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cenie oferty należy uwzględnić:</w:t>
      </w:r>
    </w:p>
    <w:p w:rsidR="005F6385" w:rsidRDefault="005F6385" w:rsidP="005F6385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Wykonanie i uzgodnienie tymczasowej organizacji ruchu </w:t>
      </w:r>
    </w:p>
    <w:p w:rsidR="005F6385" w:rsidRDefault="005F6385" w:rsidP="005F6385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Opłaty za zajęcie pasa drogowego</w:t>
      </w:r>
    </w:p>
    <w:p w:rsidR="005F6385" w:rsidRDefault="005F6385" w:rsidP="005F6385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Wykonanie inwentaryzacji geodezyjnej powykonawczej</w:t>
      </w:r>
    </w:p>
    <w:p w:rsidR="00E90B52" w:rsidRDefault="00BB2AAB" w:rsidP="00E90B52">
      <w:pPr>
        <w:pStyle w:val="Bezodstpw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</w:t>
      </w:r>
      <w:r w:rsidR="00E90B52">
        <w:rPr>
          <w:rFonts w:ascii="Times New Roman" w:hAnsi="Times New Roman" w:cs="Times New Roman"/>
        </w:rPr>
        <w:t>zczegółowy zakres robót opisuje dokumentacja projektowa, która jest pod</w:t>
      </w:r>
      <w:r>
        <w:rPr>
          <w:rFonts w:ascii="Times New Roman" w:hAnsi="Times New Roman" w:cs="Times New Roman"/>
        </w:rPr>
        <w:t>stawą wyceny robót.</w:t>
      </w:r>
    </w:p>
    <w:p w:rsidR="00D81684" w:rsidRPr="002D1CFB" w:rsidRDefault="00D81684" w:rsidP="005F6385">
      <w:pPr>
        <w:ind w:left="567"/>
      </w:pPr>
    </w:p>
    <w:sectPr w:rsidR="00D81684" w:rsidRPr="002D1CFB" w:rsidSect="00D8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418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325E8C"/>
    <w:multiLevelType w:val="hybridMultilevel"/>
    <w:tmpl w:val="C74C3112"/>
    <w:lvl w:ilvl="0" w:tplc="517687E0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136ACD"/>
    <w:multiLevelType w:val="multilevel"/>
    <w:tmpl w:val="420C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152F3A"/>
    <w:multiLevelType w:val="multilevel"/>
    <w:tmpl w:val="15B2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E41108A"/>
    <w:multiLevelType w:val="multilevel"/>
    <w:tmpl w:val="F0FA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AD5F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A077A2"/>
    <w:multiLevelType w:val="multilevel"/>
    <w:tmpl w:val="CFF2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D1CFB"/>
    <w:rsid w:val="000C4A55"/>
    <w:rsid w:val="000F02E1"/>
    <w:rsid w:val="002D1CFB"/>
    <w:rsid w:val="002D3B1E"/>
    <w:rsid w:val="003071B8"/>
    <w:rsid w:val="00344B63"/>
    <w:rsid w:val="00557A38"/>
    <w:rsid w:val="005F6385"/>
    <w:rsid w:val="0063778B"/>
    <w:rsid w:val="0065066F"/>
    <w:rsid w:val="00803B98"/>
    <w:rsid w:val="00812AA1"/>
    <w:rsid w:val="0092394C"/>
    <w:rsid w:val="00A50981"/>
    <w:rsid w:val="00BB2AAB"/>
    <w:rsid w:val="00C47B46"/>
    <w:rsid w:val="00D81684"/>
    <w:rsid w:val="00DD1D3F"/>
    <w:rsid w:val="00E90B52"/>
    <w:rsid w:val="00E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1CFB"/>
    <w:pPr>
      <w:keepNext/>
      <w:widowControl w:val="0"/>
      <w:numPr>
        <w:numId w:val="1"/>
      </w:numPr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D1CFB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2D1CFB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2D1CF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1CF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D1CFB"/>
    <w:pPr>
      <w:keepNext/>
      <w:widowControl w:val="0"/>
      <w:numPr>
        <w:ilvl w:val="5"/>
        <w:numId w:val="1"/>
      </w:numPr>
      <w:jc w:val="right"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2D1CFB"/>
    <w:pPr>
      <w:keepNext/>
      <w:numPr>
        <w:ilvl w:val="6"/>
        <w:numId w:val="1"/>
      </w:numPr>
      <w:outlineLvl w:val="6"/>
    </w:pPr>
    <w:rPr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D1CFB"/>
    <w:pPr>
      <w:keepNext/>
      <w:widowControl w:val="0"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2D1CFB"/>
    <w:pPr>
      <w:keepNext/>
      <w:widowControl w:val="0"/>
      <w:numPr>
        <w:ilvl w:val="8"/>
        <w:numId w:val="1"/>
      </w:numPr>
      <w:outlineLvl w:val="8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1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CF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D1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D1CFB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D1C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D1CF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D1CFB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1CFB"/>
    <w:pPr>
      <w:ind w:left="708"/>
    </w:pPr>
  </w:style>
  <w:style w:type="paragraph" w:styleId="Bezodstpw">
    <w:name w:val="No Spacing"/>
    <w:uiPriority w:val="1"/>
    <w:qFormat/>
    <w:rsid w:val="002D1CFB"/>
    <w:pPr>
      <w:suppressAutoHyphens/>
      <w:spacing w:after="0" w:line="240" w:lineRule="auto"/>
    </w:pPr>
    <w:rPr>
      <w:rFonts w:ascii="Calibri" w:eastAsia="Lucida Sans Unicode" w:hAnsi="Calibri" w:cs="font20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3</cp:revision>
  <cp:lastPrinted>2017-06-23T09:26:00Z</cp:lastPrinted>
  <dcterms:created xsi:type="dcterms:W3CDTF">2017-07-06T09:49:00Z</dcterms:created>
  <dcterms:modified xsi:type="dcterms:W3CDTF">2017-07-06T10:56:00Z</dcterms:modified>
</cp:coreProperties>
</file>