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0CA3" w14:textId="77777777" w:rsidR="009F5B2A" w:rsidRPr="0088548A" w:rsidRDefault="009F5B2A" w:rsidP="0088548A">
      <w:pPr>
        <w:pStyle w:val="Nagwek4"/>
        <w:kinsoku w:val="0"/>
        <w:overflowPunct w:val="0"/>
        <w:jc w:val="center"/>
        <w:rPr>
          <w:rFonts w:ascii="Times New Roman" w:hAnsi="Times New Roman" w:cs="Times New Roman"/>
          <w:color w:val="231F20"/>
          <w:w w:val="95"/>
          <w:sz w:val="22"/>
          <w:szCs w:val="22"/>
        </w:rPr>
      </w:pPr>
      <w:r w:rsidRPr="0088548A">
        <w:rPr>
          <w:rFonts w:ascii="Times New Roman" w:hAnsi="Times New Roman" w:cs="Times New Roman"/>
          <w:color w:val="231F20"/>
          <w:w w:val="95"/>
          <w:sz w:val="22"/>
          <w:szCs w:val="22"/>
        </w:rPr>
        <w:t>Klauzula informacyjna o przetwarzaniu danych osobowych dla kontrahentów</w:t>
      </w:r>
    </w:p>
    <w:p w14:paraId="103AB6C3" w14:textId="77777777" w:rsidR="009F5B2A" w:rsidRPr="0088548A" w:rsidRDefault="009F5B2A" w:rsidP="0088548A">
      <w:pPr>
        <w:spacing w:after="0" w:line="240" w:lineRule="auto"/>
        <w:rPr>
          <w:rFonts w:ascii="Times New Roman" w:hAnsi="Times New Roman"/>
          <w:lang w:eastAsia="pl-PL"/>
        </w:rPr>
      </w:pPr>
    </w:p>
    <w:p w14:paraId="37821FBF" w14:textId="77777777" w:rsidR="009F5B2A" w:rsidRPr="0088548A" w:rsidRDefault="009F5B2A" w:rsidP="0088548A">
      <w:pPr>
        <w:spacing w:after="0" w:line="240" w:lineRule="auto"/>
        <w:ind w:firstLine="360"/>
        <w:jc w:val="both"/>
        <w:rPr>
          <w:rFonts w:ascii="Times New Roman" w:hAnsi="Times New Roman"/>
          <w:lang w:eastAsia="pl-PL"/>
        </w:rPr>
      </w:pPr>
      <w:r w:rsidRPr="0088548A">
        <w:rPr>
          <w:rFonts w:ascii="Times New Roman" w:hAnsi="Times New Roman"/>
          <w:lang w:eastAsia="pl-PL"/>
        </w:rPr>
        <w:t xml:space="preserve">Na podstawie art. 13 ust. 1 i 2  </w:t>
      </w:r>
      <w:r w:rsidRPr="0088548A">
        <w:rPr>
          <w:rFonts w:ascii="Times New Roman" w:hAnsi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88548A">
        <w:rPr>
          <w:rFonts w:ascii="Times New Roman" w:hAnsi="Times New Roman"/>
        </w:rPr>
        <w:t>późn</w:t>
      </w:r>
      <w:proofErr w:type="spellEnd"/>
      <w:r w:rsidRPr="0088548A">
        <w:rPr>
          <w:rFonts w:ascii="Times New Roman" w:hAnsi="Times New Roman"/>
        </w:rPr>
        <w:t xml:space="preserve">. zm., dalej RODO) informuję, że: </w:t>
      </w:r>
    </w:p>
    <w:p w14:paraId="1608B21D" w14:textId="77777777" w:rsidR="009F5B2A" w:rsidRPr="0088548A" w:rsidRDefault="009F5B2A" w:rsidP="0088548A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66A5C033" w14:textId="77777777" w:rsidR="009F5B2A" w:rsidRPr="0088548A" w:rsidRDefault="009F5B2A" w:rsidP="0088548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8548A">
        <w:rPr>
          <w:sz w:val="22"/>
          <w:szCs w:val="22"/>
        </w:rPr>
        <w:t>Administratorem Państwa danych osobowych jest</w:t>
      </w:r>
      <w:r w:rsidR="0088548A" w:rsidRPr="0088548A">
        <w:rPr>
          <w:sz w:val="22"/>
          <w:szCs w:val="22"/>
        </w:rPr>
        <w:t xml:space="preserve"> Gmina Rzgów reprezentowana przez </w:t>
      </w:r>
      <w:r w:rsidRPr="0088548A">
        <w:rPr>
          <w:sz w:val="22"/>
          <w:szCs w:val="22"/>
        </w:rPr>
        <w:t xml:space="preserve"> Burmistrz</w:t>
      </w:r>
      <w:r w:rsidR="0088548A" w:rsidRPr="0088548A">
        <w:rPr>
          <w:sz w:val="22"/>
          <w:szCs w:val="22"/>
        </w:rPr>
        <w:t>a</w:t>
      </w:r>
      <w:r w:rsidRPr="0088548A">
        <w:rPr>
          <w:sz w:val="22"/>
          <w:szCs w:val="22"/>
        </w:rPr>
        <w:t xml:space="preserve"> Rzgowa (Plac 500-lecia 22, 95-030 Rzgów). Więcej informacji na stronie www.rzgow.pl lub w Biuletynie Informacji Publicznej Urzędu Miejskiego w Rzgowie - zakładka Ochrona Danych Osobowych.</w:t>
      </w:r>
    </w:p>
    <w:p w14:paraId="7FCB512B" w14:textId="77777777" w:rsidR="009F5B2A" w:rsidRPr="0088548A" w:rsidRDefault="009F5B2A" w:rsidP="0088548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8548A">
        <w:rPr>
          <w:sz w:val="22"/>
          <w:szCs w:val="22"/>
        </w:rPr>
        <w:t>W przypadku pytań i wątpliwości dotyczących sposobu oraz zakresu przetwarzania Państwa danych osobowych, przysługuje możliwość kontaktu z Inspektorem Ochrony Danych Osobowych poprzez wykorzystanie poczty elektronicznej, pisząc na adres: odo@rzgow.pl, jak również listownie poprzez wysłanie listu na podany powyżej adres Administratora.</w:t>
      </w:r>
    </w:p>
    <w:p w14:paraId="35F5ED5C" w14:textId="3D8591C5" w:rsidR="0088548A" w:rsidRPr="00341167" w:rsidRDefault="0088548A" w:rsidP="00341167">
      <w:pPr>
        <w:pStyle w:val="Nagwek5"/>
        <w:numPr>
          <w:ilvl w:val="0"/>
          <w:numId w:val="6"/>
        </w:numPr>
        <w:kinsoku w:val="0"/>
        <w:overflowPunct w:val="0"/>
        <w:jc w:val="both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>Administrator będzie przetwarzał Państwa dane (</w:t>
      </w:r>
      <w:r w:rsidRPr="0088548A">
        <w:rPr>
          <w:rFonts w:ascii="Times New Roman" w:hAnsi="Times New Roman" w:cs="Times New Roman"/>
          <w:b w:val="0"/>
          <w:sz w:val="22"/>
          <w:szCs w:val="22"/>
        </w:rPr>
        <w:t xml:space="preserve">imię i nazwisko, adres zamieszkania/siedziby </w:t>
      </w:r>
      <w:r w:rsidR="008038AB">
        <w:rPr>
          <w:rFonts w:ascii="Times New Roman" w:hAnsi="Times New Roman" w:cs="Times New Roman"/>
          <w:b w:val="0"/>
          <w:sz w:val="22"/>
          <w:szCs w:val="22"/>
        </w:rPr>
        <w:br/>
      </w:r>
      <w:r w:rsidRPr="0088548A">
        <w:rPr>
          <w:rFonts w:ascii="Times New Roman" w:hAnsi="Times New Roman" w:cs="Times New Roman"/>
          <w:b w:val="0"/>
          <w:sz w:val="22"/>
          <w:szCs w:val="22"/>
        </w:rPr>
        <w:t xml:space="preserve">i adres korespondencyjny, numer telefonu, adres e-mail nr rachunku bankowego, nr PESEL, nr NIP,  </w:t>
      </w:r>
      <w:r w:rsidRPr="00341167">
        <w:rPr>
          <w:rFonts w:ascii="Times New Roman" w:hAnsi="Times New Roman" w:cs="Times New Roman"/>
          <w:b w:val="0"/>
          <w:sz w:val="22"/>
          <w:szCs w:val="22"/>
        </w:rPr>
        <w:t xml:space="preserve">nr REGON) </w:t>
      </w:r>
      <w:r w:rsidRPr="00341167">
        <w:rPr>
          <w:rFonts w:ascii="Times New Roman" w:hAnsi="Times New Roman" w:cs="Times New Roman"/>
          <w:b w:val="0"/>
          <w:color w:val="231F20"/>
          <w:sz w:val="22"/>
          <w:szCs w:val="22"/>
        </w:rPr>
        <w:t>w</w:t>
      </w:r>
      <w:r w:rsidRPr="00341167">
        <w:rPr>
          <w:rFonts w:ascii="Times New Roman" w:hAnsi="Times New Roman" w:cs="Times New Roman"/>
          <w:b w:val="0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b w:val="0"/>
          <w:color w:val="231F20"/>
          <w:sz w:val="22"/>
          <w:szCs w:val="22"/>
        </w:rPr>
        <w:t>celu:</w:t>
      </w:r>
    </w:p>
    <w:p w14:paraId="369FBD50" w14:textId="77777777" w:rsidR="0088548A" w:rsidRPr="00341167" w:rsidRDefault="0088548A" w:rsidP="00341167">
      <w:pPr>
        <w:pStyle w:val="Akapitzlist"/>
        <w:numPr>
          <w:ilvl w:val="0"/>
          <w:numId w:val="2"/>
        </w:numPr>
        <w:tabs>
          <w:tab w:val="left" w:pos="446"/>
        </w:tabs>
        <w:kinsoku w:val="0"/>
        <w:overflowPunct w:val="0"/>
        <w:ind w:right="107"/>
        <w:jc w:val="both"/>
        <w:rPr>
          <w:color w:val="000000"/>
          <w:sz w:val="22"/>
          <w:szCs w:val="22"/>
        </w:rPr>
      </w:pPr>
      <w:r w:rsidRPr="00341167">
        <w:rPr>
          <w:bCs/>
          <w:color w:val="231F20"/>
          <w:sz w:val="22"/>
          <w:szCs w:val="22"/>
        </w:rPr>
        <w:t>zawarcia</w:t>
      </w:r>
      <w:r w:rsidRPr="00341167">
        <w:rPr>
          <w:bCs/>
          <w:color w:val="231F20"/>
          <w:spacing w:val="25"/>
          <w:sz w:val="22"/>
          <w:szCs w:val="22"/>
        </w:rPr>
        <w:t xml:space="preserve"> </w:t>
      </w:r>
      <w:r w:rsidRPr="00341167">
        <w:rPr>
          <w:bCs/>
          <w:color w:val="231F20"/>
          <w:sz w:val="22"/>
          <w:szCs w:val="22"/>
        </w:rPr>
        <w:t>i</w:t>
      </w:r>
      <w:r w:rsidRPr="00341167">
        <w:rPr>
          <w:bCs/>
          <w:color w:val="231F20"/>
          <w:spacing w:val="25"/>
          <w:sz w:val="22"/>
          <w:szCs w:val="22"/>
        </w:rPr>
        <w:t xml:space="preserve"> </w:t>
      </w:r>
      <w:r w:rsidRPr="00341167">
        <w:rPr>
          <w:bCs/>
          <w:color w:val="231F20"/>
          <w:sz w:val="22"/>
          <w:szCs w:val="22"/>
        </w:rPr>
        <w:t>wykonywania</w:t>
      </w:r>
      <w:r w:rsidRPr="00341167">
        <w:rPr>
          <w:bCs/>
          <w:color w:val="231F20"/>
          <w:spacing w:val="25"/>
          <w:sz w:val="22"/>
          <w:szCs w:val="22"/>
        </w:rPr>
        <w:t xml:space="preserve"> </w:t>
      </w:r>
      <w:r w:rsidRPr="00341167">
        <w:rPr>
          <w:bCs/>
          <w:color w:val="231F20"/>
          <w:sz w:val="22"/>
          <w:szCs w:val="22"/>
        </w:rPr>
        <w:t>umowy o dzieło (wykonanie ekspertyzy)</w:t>
      </w:r>
      <w:r w:rsidRPr="00341167">
        <w:rPr>
          <w:bCs/>
          <w:color w:val="231F20"/>
          <w:spacing w:val="25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zawartej</w:t>
      </w:r>
      <w:r w:rsidRPr="00341167">
        <w:rPr>
          <w:color w:val="231F20"/>
          <w:spacing w:val="26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z</w:t>
      </w:r>
      <w:r w:rsidRPr="00341167">
        <w:rPr>
          <w:color w:val="231F20"/>
          <w:spacing w:val="26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Gminą</w:t>
      </w:r>
      <w:r w:rsidRPr="00341167">
        <w:rPr>
          <w:color w:val="231F20"/>
          <w:spacing w:val="26"/>
          <w:sz w:val="22"/>
          <w:szCs w:val="22"/>
        </w:rPr>
        <w:t>;</w:t>
      </w:r>
    </w:p>
    <w:p w14:paraId="292E6634" w14:textId="77777777" w:rsidR="0088548A" w:rsidRPr="00341167" w:rsidRDefault="0088548A" w:rsidP="00341167">
      <w:pPr>
        <w:pStyle w:val="Akapitzlist"/>
        <w:numPr>
          <w:ilvl w:val="0"/>
          <w:numId w:val="2"/>
        </w:numPr>
        <w:tabs>
          <w:tab w:val="left" w:pos="446"/>
        </w:tabs>
        <w:kinsoku w:val="0"/>
        <w:overflowPunct w:val="0"/>
        <w:ind w:right="107"/>
        <w:jc w:val="both"/>
        <w:rPr>
          <w:color w:val="000000"/>
          <w:sz w:val="22"/>
          <w:szCs w:val="22"/>
        </w:rPr>
      </w:pPr>
      <w:r w:rsidRPr="00341167">
        <w:rPr>
          <w:color w:val="231F20"/>
          <w:sz w:val="22"/>
          <w:szCs w:val="22"/>
        </w:rPr>
        <w:t xml:space="preserve">dokonania </w:t>
      </w:r>
      <w:r w:rsidRPr="00341167">
        <w:rPr>
          <w:color w:val="231F20"/>
          <w:spacing w:val="-45"/>
          <w:sz w:val="22"/>
          <w:szCs w:val="22"/>
        </w:rPr>
        <w:t xml:space="preserve">  </w:t>
      </w:r>
      <w:r w:rsidRPr="00341167">
        <w:rPr>
          <w:color w:val="231F20"/>
          <w:sz w:val="22"/>
          <w:szCs w:val="22"/>
        </w:rPr>
        <w:t xml:space="preserve">niezbędnych rozliczeń w </w:t>
      </w:r>
      <w:r w:rsidRPr="00341167">
        <w:rPr>
          <w:color w:val="231F20"/>
          <w:spacing w:val="3"/>
          <w:sz w:val="22"/>
          <w:szCs w:val="22"/>
        </w:rPr>
        <w:t xml:space="preserve">związku </w:t>
      </w:r>
      <w:r w:rsidRPr="00341167">
        <w:rPr>
          <w:color w:val="231F20"/>
          <w:sz w:val="22"/>
          <w:szCs w:val="22"/>
        </w:rPr>
        <w:t xml:space="preserve">z zawarciem ww. umowy – </w:t>
      </w:r>
      <w:r w:rsidRPr="00341167">
        <w:rPr>
          <w:bCs/>
          <w:color w:val="231F20"/>
          <w:sz w:val="22"/>
          <w:szCs w:val="22"/>
        </w:rPr>
        <w:t xml:space="preserve">przez czas </w:t>
      </w:r>
      <w:r w:rsidRPr="00341167">
        <w:rPr>
          <w:color w:val="231F20"/>
          <w:sz w:val="22"/>
          <w:szCs w:val="22"/>
        </w:rPr>
        <w:t>niezbędny do</w:t>
      </w:r>
      <w:r w:rsidRPr="00341167">
        <w:rPr>
          <w:color w:val="231F20"/>
          <w:spacing w:val="-25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realizacji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umowy,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a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po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jej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zakończeniu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dane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osobowe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będą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przetwarzane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przez</w:t>
      </w:r>
      <w:r w:rsidRPr="00341167">
        <w:rPr>
          <w:color w:val="231F20"/>
          <w:spacing w:val="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czas</w:t>
      </w:r>
      <w:r w:rsidRPr="00341167">
        <w:rPr>
          <w:color w:val="231F20"/>
          <w:spacing w:val="-45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 xml:space="preserve">potrzebny na </w:t>
      </w:r>
      <w:r w:rsidRPr="00341167">
        <w:rPr>
          <w:color w:val="231F20"/>
          <w:spacing w:val="3"/>
          <w:sz w:val="22"/>
          <w:szCs w:val="22"/>
        </w:rPr>
        <w:t xml:space="preserve">wykazanie </w:t>
      </w:r>
      <w:r w:rsidRPr="00341167">
        <w:rPr>
          <w:color w:val="231F20"/>
          <w:sz w:val="22"/>
          <w:szCs w:val="22"/>
        </w:rPr>
        <w:t xml:space="preserve">prawidłowości wykonania </w:t>
      </w:r>
      <w:r w:rsidRPr="00341167">
        <w:rPr>
          <w:color w:val="231F20"/>
          <w:spacing w:val="2"/>
          <w:sz w:val="22"/>
          <w:szCs w:val="22"/>
        </w:rPr>
        <w:t xml:space="preserve">wynikających </w:t>
      </w:r>
      <w:r w:rsidRPr="00341167">
        <w:rPr>
          <w:color w:val="231F20"/>
          <w:sz w:val="22"/>
          <w:szCs w:val="22"/>
        </w:rPr>
        <w:t>z niej</w:t>
      </w:r>
      <w:r w:rsidRPr="00341167">
        <w:rPr>
          <w:color w:val="231F20"/>
          <w:spacing w:val="29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 xml:space="preserve">obowiązków do </w:t>
      </w:r>
      <w:r w:rsidRPr="00341167">
        <w:rPr>
          <w:color w:val="231F20"/>
          <w:spacing w:val="3"/>
          <w:sz w:val="22"/>
          <w:szCs w:val="22"/>
        </w:rPr>
        <w:t xml:space="preserve">upływu </w:t>
      </w:r>
      <w:r w:rsidRPr="00341167">
        <w:rPr>
          <w:color w:val="231F20"/>
          <w:sz w:val="22"/>
          <w:szCs w:val="22"/>
        </w:rPr>
        <w:t>terminów wskazanych w przepisach o</w:t>
      </w:r>
      <w:r w:rsidRPr="00341167">
        <w:rPr>
          <w:color w:val="231F20"/>
          <w:spacing w:val="1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archiwizacji;</w:t>
      </w:r>
    </w:p>
    <w:p w14:paraId="74139EF2" w14:textId="77777777" w:rsidR="0088548A" w:rsidRPr="00341167" w:rsidRDefault="0088548A" w:rsidP="00341167">
      <w:pPr>
        <w:pStyle w:val="Akapitzlist"/>
        <w:numPr>
          <w:ilvl w:val="0"/>
          <w:numId w:val="2"/>
        </w:numPr>
        <w:tabs>
          <w:tab w:val="left" w:pos="445"/>
        </w:tabs>
        <w:kinsoku w:val="0"/>
        <w:overflowPunct w:val="0"/>
        <w:ind w:right="108"/>
        <w:jc w:val="both"/>
        <w:rPr>
          <w:color w:val="000000"/>
          <w:sz w:val="22"/>
          <w:szCs w:val="22"/>
        </w:rPr>
      </w:pPr>
      <w:r w:rsidRPr="00341167">
        <w:rPr>
          <w:bCs/>
          <w:color w:val="231F20"/>
          <w:sz w:val="22"/>
          <w:szCs w:val="22"/>
        </w:rPr>
        <w:t>wykonywania</w:t>
      </w:r>
      <w:r w:rsidRPr="00341167">
        <w:rPr>
          <w:bCs/>
          <w:color w:val="231F20"/>
          <w:spacing w:val="36"/>
          <w:sz w:val="22"/>
          <w:szCs w:val="22"/>
        </w:rPr>
        <w:t xml:space="preserve"> </w:t>
      </w:r>
      <w:r w:rsidRPr="00341167">
        <w:rPr>
          <w:bCs/>
          <w:color w:val="231F20"/>
          <w:sz w:val="22"/>
          <w:szCs w:val="22"/>
        </w:rPr>
        <w:t>ustawowych</w:t>
      </w:r>
      <w:r w:rsidRPr="00341167">
        <w:rPr>
          <w:bCs/>
          <w:color w:val="231F20"/>
          <w:spacing w:val="36"/>
          <w:sz w:val="22"/>
          <w:szCs w:val="22"/>
        </w:rPr>
        <w:t xml:space="preserve"> </w:t>
      </w:r>
      <w:r w:rsidRPr="00341167">
        <w:rPr>
          <w:bCs/>
          <w:color w:val="231F20"/>
          <w:sz w:val="22"/>
          <w:szCs w:val="22"/>
        </w:rPr>
        <w:t>obowiązków</w:t>
      </w:r>
      <w:r w:rsidRPr="00341167">
        <w:rPr>
          <w:bCs/>
          <w:color w:val="231F20"/>
          <w:spacing w:val="36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Administratora,</w:t>
      </w:r>
      <w:r w:rsidRPr="00341167">
        <w:rPr>
          <w:color w:val="231F20"/>
          <w:spacing w:val="37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w</w:t>
      </w:r>
      <w:r w:rsidRPr="00341167">
        <w:rPr>
          <w:color w:val="231F20"/>
          <w:spacing w:val="37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szczególności</w:t>
      </w:r>
      <w:r w:rsidRPr="00341167">
        <w:rPr>
          <w:color w:val="231F20"/>
          <w:spacing w:val="37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podatkowych i sprawozdawczych</w:t>
      </w:r>
      <w:r w:rsidR="002A40C2" w:rsidRPr="00341167">
        <w:rPr>
          <w:color w:val="231F20"/>
          <w:sz w:val="22"/>
          <w:szCs w:val="22"/>
        </w:rPr>
        <w:t>, dochodzenie roszczeń</w:t>
      </w:r>
      <w:r w:rsidRPr="00341167">
        <w:rPr>
          <w:color w:val="231F20"/>
          <w:sz w:val="22"/>
          <w:szCs w:val="22"/>
        </w:rPr>
        <w:t xml:space="preserve"> – </w:t>
      </w:r>
      <w:r w:rsidRPr="00341167">
        <w:rPr>
          <w:bCs/>
          <w:color w:val="231F20"/>
          <w:sz w:val="22"/>
          <w:szCs w:val="22"/>
        </w:rPr>
        <w:t xml:space="preserve">przez czas </w:t>
      </w:r>
      <w:r w:rsidRPr="00341167">
        <w:rPr>
          <w:color w:val="231F20"/>
          <w:sz w:val="22"/>
          <w:szCs w:val="22"/>
        </w:rPr>
        <w:t>niezbędny do realizacji</w:t>
      </w:r>
      <w:r w:rsidRPr="00341167">
        <w:rPr>
          <w:color w:val="231F20"/>
          <w:spacing w:val="36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ustawowych obowiązków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Administratora,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w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szczególności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do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czasu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pacing w:val="3"/>
          <w:sz w:val="22"/>
          <w:szCs w:val="22"/>
        </w:rPr>
        <w:t>upływu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terminu</w:t>
      </w:r>
      <w:r w:rsidRPr="00341167">
        <w:rPr>
          <w:color w:val="231F20"/>
          <w:spacing w:val="3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przedawnienia zobowiązań</w:t>
      </w:r>
      <w:r w:rsidRPr="00341167">
        <w:rPr>
          <w:color w:val="231F20"/>
          <w:spacing w:val="-1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podatkowych</w:t>
      </w:r>
      <w:r w:rsidR="00341167" w:rsidRPr="00341167">
        <w:rPr>
          <w:color w:val="231F20"/>
          <w:sz w:val="22"/>
          <w:szCs w:val="22"/>
        </w:rPr>
        <w:t>, cywilno-prawnych</w:t>
      </w:r>
      <w:r w:rsidRPr="00341167">
        <w:rPr>
          <w:color w:val="231F20"/>
          <w:sz w:val="22"/>
          <w:szCs w:val="22"/>
        </w:rPr>
        <w:t>;</w:t>
      </w:r>
    </w:p>
    <w:p w14:paraId="2FC5A3C0" w14:textId="77777777" w:rsidR="0088548A" w:rsidRPr="00341167" w:rsidRDefault="0088548A" w:rsidP="00341167">
      <w:pPr>
        <w:pStyle w:val="Tekstpodstawowy"/>
        <w:numPr>
          <w:ilvl w:val="0"/>
          <w:numId w:val="6"/>
        </w:numPr>
        <w:kinsoku w:val="0"/>
        <w:overflowPunct w:val="0"/>
        <w:ind w:right="108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341167">
        <w:rPr>
          <w:rFonts w:ascii="Times New Roman" w:hAnsi="Times New Roman" w:cs="Times New Roman"/>
          <w:bCs/>
          <w:color w:val="231F20"/>
          <w:sz w:val="22"/>
          <w:szCs w:val="22"/>
        </w:rPr>
        <w:t xml:space="preserve">Podanie danych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jest dobrowolne, jednak konsekwencją ich niepodania będzie</w:t>
      </w:r>
      <w:r w:rsidRPr="00341167">
        <w:rPr>
          <w:rFonts w:ascii="Times New Roman" w:hAnsi="Times New Roman" w:cs="Times New Roman"/>
          <w:color w:val="231F20"/>
          <w:spacing w:val="13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niemożność zawarcia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pacing w:val="-4"/>
          <w:sz w:val="22"/>
          <w:szCs w:val="22"/>
        </w:rPr>
        <w:t>umowy.</w:t>
      </w:r>
    </w:p>
    <w:p w14:paraId="4C27BDB6" w14:textId="77777777" w:rsidR="009F5B2A" w:rsidRPr="00341167" w:rsidRDefault="0088548A" w:rsidP="00341167">
      <w:pPr>
        <w:pStyle w:val="Tekstpodstawowy"/>
        <w:numPr>
          <w:ilvl w:val="0"/>
          <w:numId w:val="6"/>
        </w:numPr>
        <w:kinsoku w:val="0"/>
        <w:overflowPunct w:val="0"/>
        <w:ind w:right="108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341167">
        <w:rPr>
          <w:rFonts w:ascii="Times New Roman" w:hAnsi="Times New Roman" w:cs="Times New Roman"/>
          <w:bCs/>
          <w:color w:val="231F20"/>
          <w:sz w:val="22"/>
          <w:szCs w:val="22"/>
        </w:rPr>
        <w:t xml:space="preserve">Podstawą prawną przetwarzania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w zakresie niezbędnym do zawarcia i</w:t>
      </w:r>
      <w:r w:rsidRPr="00341167">
        <w:rPr>
          <w:rFonts w:ascii="Times New Roman" w:hAnsi="Times New Roman" w:cs="Times New Roman"/>
          <w:color w:val="231F20"/>
          <w:spacing w:val="4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wykonania umowy jest art. 6 ust. 1 lit. b RODO</w:t>
      </w:r>
      <w:r w:rsidR="00341167" w:rsidRPr="0034116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oraz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art.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6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ust.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1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lit.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c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RODO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w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zakresie</w:t>
      </w:r>
      <w:r w:rsidRPr="00341167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niezbędnym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do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wykonywania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przez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Administratora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ustawowych</w:t>
      </w:r>
      <w:r w:rsidRPr="00341167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obowiązków, w tym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zapewnieniu niezbędnych</w:t>
      </w:r>
      <w:r w:rsidRPr="00341167">
        <w:rPr>
          <w:rFonts w:ascii="Times New Roman" w:hAnsi="Times New Roman" w:cs="Times New Roman"/>
          <w:color w:val="231F20"/>
          <w:spacing w:val="29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rozliczeń w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związku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z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zawartą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umową,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dochodzenia</w:t>
      </w:r>
      <w:r w:rsidRPr="00341167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341167">
        <w:rPr>
          <w:rFonts w:ascii="Times New Roman" w:hAnsi="Times New Roman" w:cs="Times New Roman"/>
          <w:color w:val="231F20"/>
          <w:sz w:val="22"/>
          <w:szCs w:val="22"/>
        </w:rPr>
        <w:t>roszczeń.</w:t>
      </w:r>
    </w:p>
    <w:p w14:paraId="60959D61" w14:textId="1B11CF7A" w:rsidR="0050484B" w:rsidRPr="0050484B" w:rsidRDefault="00341167" w:rsidP="0050484B">
      <w:pPr>
        <w:pStyle w:val="Akapitzlist"/>
        <w:numPr>
          <w:ilvl w:val="0"/>
          <w:numId w:val="6"/>
        </w:numPr>
        <w:contextualSpacing/>
        <w:jc w:val="both"/>
      </w:pPr>
      <w:r w:rsidRPr="0050484B">
        <w:rPr>
          <w:sz w:val="22"/>
          <w:szCs w:val="22"/>
        </w:rPr>
        <w:t xml:space="preserve">Posiadają Państwo prawo </w:t>
      </w:r>
      <w:r w:rsidR="0050484B" w:rsidRPr="0050484B">
        <w:t>żądania od Administratora:</w:t>
      </w:r>
    </w:p>
    <w:p w14:paraId="66C37E6F" w14:textId="77777777" w:rsidR="0050484B" w:rsidRPr="00341167" w:rsidRDefault="0050484B" w:rsidP="0050484B">
      <w:pPr>
        <w:pStyle w:val="Akapitzlist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341167">
        <w:rPr>
          <w:sz w:val="22"/>
          <w:szCs w:val="22"/>
        </w:rPr>
        <w:t>dostępu do swoich danych oraz otrzymania ich kopii (art. 15 RODO),</w:t>
      </w:r>
    </w:p>
    <w:p w14:paraId="74D64D40" w14:textId="77777777" w:rsidR="0050484B" w:rsidRDefault="0050484B" w:rsidP="0050484B">
      <w:pPr>
        <w:pStyle w:val="Akapitzlist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341167">
        <w:rPr>
          <w:sz w:val="22"/>
          <w:szCs w:val="22"/>
        </w:rPr>
        <w:t>sprostowania lub poprawiania swoich danych (art. 16 RODO),</w:t>
      </w:r>
    </w:p>
    <w:p w14:paraId="15513D7C" w14:textId="77273BD3" w:rsidR="0050484B" w:rsidRDefault="0050484B" w:rsidP="0050484B">
      <w:pPr>
        <w:pStyle w:val="Akapitzlist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341167">
        <w:rPr>
          <w:color w:val="231F20"/>
          <w:sz w:val="22"/>
          <w:szCs w:val="22"/>
        </w:rPr>
        <w:t>wniesienia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skargi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do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organu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nadzorczego,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jeżeli</w:t>
      </w:r>
      <w:r w:rsidRPr="00341167">
        <w:rPr>
          <w:color w:val="231F20"/>
          <w:spacing w:val="-8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dane są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przetwarzane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niezgodnie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z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wymogami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prawnymi.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W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Polsce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organem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tym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jest</w:t>
      </w:r>
      <w:r w:rsidRPr="00341167">
        <w:rPr>
          <w:color w:val="231F20"/>
          <w:spacing w:val="-20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Prezes Urzędu</w:t>
      </w:r>
      <w:r w:rsidRPr="00341167">
        <w:rPr>
          <w:color w:val="231F20"/>
          <w:spacing w:val="-1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Ochrony</w:t>
      </w:r>
      <w:r w:rsidRPr="00341167">
        <w:rPr>
          <w:color w:val="231F20"/>
          <w:spacing w:val="-1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>Danych</w:t>
      </w:r>
      <w:r w:rsidRPr="00341167">
        <w:rPr>
          <w:color w:val="231F20"/>
          <w:spacing w:val="-14"/>
          <w:sz w:val="22"/>
          <w:szCs w:val="22"/>
        </w:rPr>
        <w:t xml:space="preserve"> </w:t>
      </w:r>
      <w:r w:rsidRPr="00341167">
        <w:rPr>
          <w:color w:val="231F20"/>
          <w:sz w:val="22"/>
          <w:szCs w:val="22"/>
        </w:rPr>
        <w:t xml:space="preserve">Osobowych. Adres: </w:t>
      </w:r>
      <w:r w:rsidRPr="00341167">
        <w:rPr>
          <w:sz w:val="22"/>
          <w:szCs w:val="22"/>
        </w:rPr>
        <w:t>Urząd Ochrony Danych Osobowych prz</w:t>
      </w:r>
      <w:r>
        <w:rPr>
          <w:sz w:val="22"/>
          <w:szCs w:val="22"/>
        </w:rPr>
        <w:t>y ul. Stawki 2, 00-193 Warszawa,</w:t>
      </w:r>
    </w:p>
    <w:p w14:paraId="22D597A4" w14:textId="372F1845" w:rsidR="0050484B" w:rsidRPr="00341167" w:rsidRDefault="0050484B" w:rsidP="0050484B">
      <w:pPr>
        <w:pStyle w:val="Akapitzlist"/>
        <w:widowControl/>
        <w:autoSpaceDE/>
        <w:autoSpaceDN/>
        <w:adjustRightInd/>
        <w:ind w:left="1211"/>
        <w:contextualSpacing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>oraz w przypadkach przewidzianych w przepisach prawa także prawo do:</w:t>
      </w:r>
    </w:p>
    <w:p w14:paraId="5C5E83CA" w14:textId="77777777" w:rsidR="0050484B" w:rsidRPr="00341167" w:rsidRDefault="0050484B" w:rsidP="0050484B">
      <w:pPr>
        <w:pStyle w:val="Akapitzlist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341167">
        <w:rPr>
          <w:sz w:val="22"/>
          <w:szCs w:val="22"/>
        </w:rPr>
        <w:t>usunięcia danych osobowych (art. 17 RODO),</w:t>
      </w:r>
    </w:p>
    <w:p w14:paraId="30F2B9D2" w14:textId="77777777" w:rsidR="0050484B" w:rsidRPr="00341167" w:rsidRDefault="0050484B" w:rsidP="0050484B">
      <w:pPr>
        <w:pStyle w:val="Akapitzlist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341167">
        <w:rPr>
          <w:sz w:val="22"/>
          <w:szCs w:val="22"/>
        </w:rPr>
        <w:t>ograniczenia przetwarzania danych (art. 18 RODO).</w:t>
      </w:r>
    </w:p>
    <w:p w14:paraId="3E9F94CF" w14:textId="4C1197FB" w:rsidR="009F5B2A" w:rsidRPr="0088548A" w:rsidRDefault="00F5252F" w:rsidP="00341167">
      <w:pPr>
        <w:pStyle w:val="Nagwek5"/>
        <w:numPr>
          <w:ilvl w:val="0"/>
          <w:numId w:val="6"/>
        </w:numPr>
        <w:kinsoku w:val="0"/>
        <w:overflowPunct w:val="0"/>
        <w:jc w:val="both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7F15AE" wp14:editId="49F80CD8">
                <wp:simplePos x="0" y="0"/>
                <wp:positionH relativeFrom="page">
                  <wp:posOffset>3626485</wp:posOffset>
                </wp:positionH>
                <wp:positionV relativeFrom="paragraph">
                  <wp:posOffset>136525</wp:posOffset>
                </wp:positionV>
                <wp:extent cx="0" cy="0"/>
                <wp:effectExtent l="6985" t="9525" r="12065" b="952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56AB" id="Freeform 4" o:spid="_x0000_s1026" style="position:absolute;margin-left:285.55pt;margin-top:10.75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" o:allowincell="f" path="m,l,e" filled="f" strokecolor="#231f20" strokeweight="1.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6FA4FB" wp14:editId="24E85AE0">
                <wp:simplePos x="0" y="0"/>
                <wp:positionH relativeFrom="page">
                  <wp:posOffset>5284470</wp:posOffset>
                </wp:positionH>
                <wp:positionV relativeFrom="paragraph">
                  <wp:posOffset>136525</wp:posOffset>
                </wp:positionV>
                <wp:extent cx="0" cy="0"/>
                <wp:effectExtent l="7620" t="9525" r="11430" b="952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FCEA" id="Freeform 5" o:spid="_x0000_s1026" style="position:absolute;margin-left:416.1pt;margin-top:10.75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" o:allowincell="f" path="m,l,e" filled="f" strokecolor="#231f20" strokeweight="1.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>Odbiorcami Państwa danych osobowych mogą</w:t>
      </w:r>
      <w:r w:rsidR="009F5B2A" w:rsidRPr="0088548A">
        <w:rPr>
          <w:rFonts w:ascii="Times New Roman" w:hAnsi="Times New Roman" w:cs="Times New Roman"/>
          <w:b w:val="0"/>
          <w:color w:val="231F20"/>
          <w:spacing w:val="-26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>być:</w:t>
      </w:r>
    </w:p>
    <w:p w14:paraId="0B1C9302" w14:textId="77777777" w:rsidR="009F5B2A" w:rsidRPr="0088548A" w:rsidRDefault="00341167" w:rsidP="00341167">
      <w:pPr>
        <w:pStyle w:val="Nagwek5"/>
        <w:numPr>
          <w:ilvl w:val="0"/>
          <w:numId w:val="3"/>
        </w:numPr>
        <w:kinsoku w:val="0"/>
        <w:overflowPunct w:val="0"/>
        <w:ind w:left="828" w:hanging="357"/>
        <w:jc w:val="both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>p</w: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odmioty uprawnione do danych osobowych na podstawie przepisów prawa, w tym Sądy powszechne, administracyjne, Prokuratura, Urząd Skarbowy, Zakład Ubezpieczeń Społecznych,  </w:t>
      </w:r>
    </w:p>
    <w:p w14:paraId="624063FB" w14:textId="77777777" w:rsidR="009F5B2A" w:rsidRPr="0088548A" w:rsidRDefault="00341167" w:rsidP="00341167">
      <w:pPr>
        <w:pStyle w:val="Nagwek5"/>
        <w:numPr>
          <w:ilvl w:val="0"/>
          <w:numId w:val="3"/>
        </w:numPr>
        <w:kinsoku w:val="0"/>
        <w:overflowPunct w:val="0"/>
        <w:jc w:val="both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color w:val="231F20"/>
          <w:sz w:val="22"/>
          <w:szCs w:val="22"/>
        </w:rPr>
        <w:t>p</w: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>odmioty, z którymi Administrator zawarł umowy powierzenia przetwarzania danych osobowych.</w:t>
      </w:r>
    </w:p>
    <w:p w14:paraId="5B486D1F" w14:textId="77777777" w:rsidR="0088548A" w:rsidRDefault="0088548A" w:rsidP="003411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8548A">
        <w:rPr>
          <w:rFonts w:ascii="Times New Roman" w:hAnsi="Times New Roman"/>
        </w:rPr>
        <w:t>podmioty, z którymi Administrator zawarł stosowne umowy w zakresie obsługi prawnej, księgowej, informatycznej, doradczej, w zakresie archiwizacji lub niszczenia dokumentów;</w:t>
      </w:r>
    </w:p>
    <w:p w14:paraId="048F2F68" w14:textId="77777777" w:rsidR="009F5B2A" w:rsidRPr="00341167" w:rsidRDefault="00341167" w:rsidP="003411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8548A">
        <w:rPr>
          <w:rFonts w:ascii="Times New Roman" w:hAnsi="Times New Roman"/>
        </w:rPr>
        <w:t>podmioty wnioskujące o udzielenie informacji</w:t>
      </w:r>
      <w:r>
        <w:rPr>
          <w:rFonts w:ascii="Times New Roman" w:hAnsi="Times New Roman"/>
        </w:rPr>
        <w:t xml:space="preserve"> publicznej.</w:t>
      </w:r>
    </w:p>
    <w:p w14:paraId="041A66E7" w14:textId="4723AD4F" w:rsidR="009F5B2A" w:rsidRPr="00341167" w:rsidRDefault="00F5252F" w:rsidP="0088548A">
      <w:pPr>
        <w:pStyle w:val="Nagwek5"/>
        <w:numPr>
          <w:ilvl w:val="0"/>
          <w:numId w:val="6"/>
        </w:numPr>
        <w:kinsoku w:val="0"/>
        <w:overflowPunct w:val="0"/>
        <w:jc w:val="both"/>
        <w:rPr>
          <w:rFonts w:ascii="Times New Roman" w:hAnsi="Times New Roman" w:cs="Times New Roman"/>
          <w:b w:val="0"/>
          <w:color w:val="231F2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18F2E6" wp14:editId="037553FC">
                <wp:simplePos x="0" y="0"/>
                <wp:positionH relativeFrom="page">
                  <wp:posOffset>3986530</wp:posOffset>
                </wp:positionH>
                <wp:positionV relativeFrom="paragraph">
                  <wp:posOffset>462280</wp:posOffset>
                </wp:positionV>
                <wp:extent cx="0" cy="0"/>
                <wp:effectExtent l="14605" t="9525" r="13970" b="952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368D" id="Freeform 6" o:spid="_x0000_s1026" style="position:absolute;margin-left:313.9pt;margin-top:36.4pt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" o:allowincell="f" path="m,l,e" filled="f" strokecolor="#231f20" strokeweight="1.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2B207F" wp14:editId="302B4AE5">
                <wp:simplePos x="0" y="0"/>
                <wp:positionH relativeFrom="page">
                  <wp:posOffset>5284470</wp:posOffset>
                </wp:positionH>
                <wp:positionV relativeFrom="paragraph">
                  <wp:posOffset>462280</wp:posOffset>
                </wp:positionV>
                <wp:extent cx="0" cy="0"/>
                <wp:effectExtent l="7620" t="9525" r="11430" b="9525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CD62" id="Freeform 7" o:spid="_x0000_s1026" style="position:absolute;margin-left:416.1pt;margin-top:36.4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" o:allowincell="f" path="m,l,e" filled="f" strokecolor="#231f20" strokeweight="1.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Administrator nie planuje przekazywać </w:t>
      </w:r>
      <w:r w:rsidR="00341167">
        <w:rPr>
          <w:rFonts w:ascii="Times New Roman" w:hAnsi="Times New Roman" w:cs="Times New Roman"/>
          <w:b w:val="0"/>
          <w:color w:val="231F20"/>
          <w:sz w:val="22"/>
          <w:szCs w:val="22"/>
        </w:rPr>
        <w:t>Państwa</w: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 xml:space="preserve"> danych osobowych</w:t>
      </w:r>
      <w:r w:rsidR="009F5B2A" w:rsidRPr="0088548A">
        <w:rPr>
          <w:rFonts w:ascii="Times New Roman" w:hAnsi="Times New Roman" w:cs="Times New Roman"/>
          <w:b w:val="0"/>
          <w:color w:val="231F20"/>
          <w:spacing w:val="-8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 w:val="0"/>
          <w:color w:val="231F20"/>
          <w:sz w:val="22"/>
          <w:szCs w:val="22"/>
        </w:rPr>
        <w:t>odbiorcom spoza EOG, czyli do państw trzecich.</w:t>
      </w:r>
    </w:p>
    <w:p w14:paraId="4EF0732B" w14:textId="7CA4134E" w:rsidR="006B4133" w:rsidRPr="008038AB" w:rsidRDefault="00341167" w:rsidP="0088548A">
      <w:pPr>
        <w:pStyle w:val="Tekstpodstawowy"/>
        <w:numPr>
          <w:ilvl w:val="0"/>
          <w:numId w:val="6"/>
        </w:numPr>
        <w:kinsoku w:val="0"/>
        <w:overflowPunct w:val="0"/>
        <w:ind w:right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Państwa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dane osobowe nie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będą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podlegać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pacing w:val="-3"/>
          <w:sz w:val="22"/>
          <w:szCs w:val="22"/>
        </w:rPr>
        <w:t>decyzji,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>która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>opiera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się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pacing w:val="-3"/>
          <w:sz w:val="22"/>
          <w:szCs w:val="22"/>
        </w:rPr>
        <w:t>wyłącznie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na</w:t>
      </w:r>
      <w:r w:rsidR="009F5B2A" w:rsidRPr="0088548A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Cs/>
          <w:color w:val="231F20"/>
          <w:spacing w:val="-4"/>
          <w:sz w:val="22"/>
          <w:szCs w:val="22"/>
        </w:rPr>
        <w:t>zautomatyzowanym</w:t>
      </w:r>
      <w:r w:rsidR="009F5B2A" w:rsidRPr="0088548A">
        <w:rPr>
          <w:rFonts w:ascii="Times New Roman" w:hAnsi="Times New Roman" w:cs="Times New Roman"/>
          <w:bCs/>
          <w:color w:val="231F20"/>
          <w:sz w:val="22"/>
          <w:szCs w:val="22"/>
        </w:rPr>
        <w:t xml:space="preserve"> przetwarzaniu,</w:t>
      </w:r>
      <w:r w:rsidR="009F5B2A" w:rsidRPr="0088548A">
        <w:rPr>
          <w:rFonts w:ascii="Times New Roman" w:hAnsi="Times New Roman" w:cs="Times New Roman"/>
          <w:bCs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Cs/>
          <w:color w:val="231F20"/>
          <w:sz w:val="22"/>
          <w:szCs w:val="22"/>
        </w:rPr>
        <w:t>w</w:t>
      </w:r>
      <w:r w:rsidR="009F5B2A" w:rsidRPr="0088548A">
        <w:rPr>
          <w:rFonts w:ascii="Times New Roman" w:hAnsi="Times New Roman" w:cs="Times New Roman"/>
          <w:bCs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Cs/>
          <w:color w:val="231F20"/>
          <w:sz w:val="22"/>
          <w:szCs w:val="22"/>
        </w:rPr>
        <w:t>tym</w:t>
      </w:r>
      <w:r w:rsidR="009F5B2A" w:rsidRPr="0088548A">
        <w:rPr>
          <w:rFonts w:ascii="Times New Roman" w:hAnsi="Times New Roman" w:cs="Times New Roman"/>
          <w:bCs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bCs/>
          <w:color w:val="231F20"/>
          <w:sz w:val="22"/>
          <w:szCs w:val="22"/>
        </w:rPr>
        <w:t>profilowaniu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i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wywołuje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wobec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Pani/Pana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skutki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prawne</w:t>
      </w:r>
      <w:r w:rsidR="009F5B2A" w:rsidRPr="0088548A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lub w podobny sposób istotnie na Państwa</w:t>
      </w:r>
      <w:r w:rsidR="009F5B2A" w:rsidRPr="0088548A">
        <w:rPr>
          <w:rFonts w:ascii="Times New Roman" w:hAnsi="Times New Roman" w:cs="Times New Roman"/>
          <w:color w:val="231F20"/>
          <w:spacing w:val="-27"/>
          <w:sz w:val="22"/>
          <w:szCs w:val="22"/>
        </w:rPr>
        <w:t xml:space="preserve"> </w:t>
      </w:r>
      <w:r w:rsidR="009F5B2A" w:rsidRPr="0088548A">
        <w:rPr>
          <w:rFonts w:ascii="Times New Roman" w:hAnsi="Times New Roman" w:cs="Times New Roman"/>
          <w:color w:val="231F20"/>
          <w:sz w:val="22"/>
          <w:szCs w:val="22"/>
        </w:rPr>
        <w:t>wpływa.</w:t>
      </w:r>
    </w:p>
    <w:sectPr w:rsidR="006B4133" w:rsidRPr="008038AB" w:rsidSect="009F5B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5FC"/>
    <w:multiLevelType w:val="hybridMultilevel"/>
    <w:tmpl w:val="80F815D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E3D6345"/>
    <w:multiLevelType w:val="hybridMultilevel"/>
    <w:tmpl w:val="41B419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8061E"/>
    <w:multiLevelType w:val="hybridMultilevel"/>
    <w:tmpl w:val="8208E2B4"/>
    <w:lvl w:ilvl="0" w:tplc="58E8274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B74BE"/>
    <w:multiLevelType w:val="hybridMultilevel"/>
    <w:tmpl w:val="B992A7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75F3A"/>
    <w:multiLevelType w:val="multilevel"/>
    <w:tmpl w:val="0D78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300A"/>
    <w:multiLevelType w:val="hybridMultilevel"/>
    <w:tmpl w:val="89342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F0C6A"/>
    <w:multiLevelType w:val="hybridMultilevel"/>
    <w:tmpl w:val="CD34D8C8"/>
    <w:lvl w:ilvl="0" w:tplc="E00CD898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64AF1"/>
    <w:multiLevelType w:val="multilevel"/>
    <w:tmpl w:val="7486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33AF5"/>
    <w:multiLevelType w:val="hybridMultilevel"/>
    <w:tmpl w:val="121E8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83002">
    <w:abstractNumId w:val="6"/>
  </w:num>
  <w:num w:numId="2" w16cid:durableId="1394741178">
    <w:abstractNumId w:val="8"/>
  </w:num>
  <w:num w:numId="3" w16cid:durableId="23485048">
    <w:abstractNumId w:val="0"/>
  </w:num>
  <w:num w:numId="4" w16cid:durableId="621572944">
    <w:abstractNumId w:val="2"/>
  </w:num>
  <w:num w:numId="5" w16cid:durableId="1880193646">
    <w:abstractNumId w:val="4"/>
  </w:num>
  <w:num w:numId="6" w16cid:durableId="1855683072">
    <w:abstractNumId w:val="5"/>
  </w:num>
  <w:num w:numId="7" w16cid:durableId="622418371">
    <w:abstractNumId w:val="1"/>
  </w:num>
  <w:num w:numId="8" w16cid:durableId="1889607613">
    <w:abstractNumId w:val="7"/>
  </w:num>
  <w:num w:numId="9" w16cid:durableId="202200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A80F70-27A4-43C4-80E4-ABC4C5B35712}"/>
  </w:docVars>
  <w:rsids>
    <w:rsidRoot w:val="009F5B2A"/>
    <w:rsid w:val="002A40C2"/>
    <w:rsid w:val="00334234"/>
    <w:rsid w:val="00341167"/>
    <w:rsid w:val="0050484B"/>
    <w:rsid w:val="00686D1E"/>
    <w:rsid w:val="006B4133"/>
    <w:rsid w:val="008038AB"/>
    <w:rsid w:val="0088548A"/>
    <w:rsid w:val="009F5B2A"/>
    <w:rsid w:val="00B96684"/>
    <w:rsid w:val="00F5252F"/>
    <w:rsid w:val="0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D3C8"/>
  <w15:docId w15:val="{D9A38300-11B8-42B6-B5BF-21FAF03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2A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9F5B2A"/>
    <w:pPr>
      <w:widowControl w:val="0"/>
      <w:autoSpaceDE w:val="0"/>
      <w:autoSpaceDN w:val="0"/>
      <w:adjustRightInd w:val="0"/>
      <w:spacing w:after="0" w:line="240" w:lineRule="auto"/>
      <w:ind w:left="110"/>
      <w:outlineLvl w:val="3"/>
    </w:pPr>
    <w:rPr>
      <w:rFonts w:ascii="Humnst777EU" w:hAnsi="Humnst777EU" w:cs="Humnst777EU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9F5B2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Minion Pro" w:hAnsi="Minion Pro" w:cs="Minion Pro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9F5B2A"/>
    <w:rPr>
      <w:rFonts w:ascii="Humnst777EU" w:eastAsia="Times New Roman" w:hAnsi="Humnst777EU" w:cs="Humnst777EU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F5B2A"/>
    <w:rPr>
      <w:rFonts w:ascii="Minion Pro" w:eastAsia="Times New Roman" w:hAnsi="Minion Pro" w:cs="Minion Pro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F5B2A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Minion Pro" w:hAnsi="Minion Pro" w:cs="Minion Pro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5B2A"/>
    <w:rPr>
      <w:rFonts w:ascii="Minion Pro" w:eastAsia="Times New Roman" w:hAnsi="Minion Pro" w:cs="Minion Pro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F5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A80F70-27A4-43C4-80E4-ABC4C5B357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Paulina Stanecka</cp:lastModifiedBy>
  <cp:revision>2</cp:revision>
  <cp:lastPrinted>2022-10-20T07:23:00Z</cp:lastPrinted>
  <dcterms:created xsi:type="dcterms:W3CDTF">2023-11-17T12:54:00Z</dcterms:created>
  <dcterms:modified xsi:type="dcterms:W3CDTF">2023-11-17T12:54:00Z</dcterms:modified>
</cp:coreProperties>
</file>