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FB90A" w14:textId="7BB9F5CD" w:rsidR="006C04B6" w:rsidRPr="00F6329E" w:rsidRDefault="006C04B6" w:rsidP="00F43E63">
      <w:pPr>
        <w:pStyle w:val="Tekstpodstawowywcity2"/>
        <w:spacing w:after="0" w:line="240" w:lineRule="auto"/>
        <w:ind w:left="0"/>
        <w:jc w:val="center"/>
        <w:rPr>
          <w:rFonts w:ascii="Cambria" w:hAnsi="Cambria" w:cs="Times New Roman"/>
          <w:sz w:val="24"/>
          <w:szCs w:val="24"/>
        </w:rPr>
      </w:pPr>
    </w:p>
    <w:p w14:paraId="4C8A821C" w14:textId="2B5D20D6" w:rsidR="006C04B6" w:rsidRPr="00F6329E" w:rsidRDefault="007E6A5C" w:rsidP="007E6A5C">
      <w:pPr>
        <w:pStyle w:val="Tekstpodstawowywcity2"/>
        <w:pBdr>
          <w:bottom w:val="single" w:sz="4" w:space="0" w:color="auto"/>
        </w:pBdr>
        <w:spacing w:after="0" w:line="240" w:lineRule="auto"/>
        <w:ind w:left="0"/>
        <w:rPr>
          <w:rFonts w:ascii="Cambria" w:hAnsi="Cambria" w:cs="Times New Roman"/>
          <w:b/>
          <w:sz w:val="24"/>
          <w:szCs w:val="24"/>
        </w:rPr>
      </w:pPr>
      <w:r>
        <w:rPr>
          <w:rFonts w:ascii="Cambria" w:hAnsi="Cambria" w:cs="Times New Roman"/>
          <w:b/>
          <w:sz w:val="24"/>
          <w:szCs w:val="24"/>
        </w:rPr>
        <w:t xml:space="preserve">                                                       </w:t>
      </w:r>
    </w:p>
    <w:p w14:paraId="31BD979E" w14:textId="77777777" w:rsidR="00131A56" w:rsidRDefault="00131A56" w:rsidP="006C04B6">
      <w:pPr>
        <w:pStyle w:val="Bezodstpw"/>
        <w:spacing w:line="276" w:lineRule="auto"/>
        <w:rPr>
          <w:rFonts w:ascii="Cambria" w:hAnsi="Cambria"/>
          <w:b/>
          <w:color w:val="000000" w:themeColor="text1"/>
          <w:sz w:val="24"/>
          <w:szCs w:val="24"/>
          <w:u w:val="single"/>
        </w:rPr>
      </w:pPr>
    </w:p>
    <w:p w14:paraId="51488DFB" w14:textId="77777777" w:rsidR="007E6A5C" w:rsidRDefault="007E6A5C" w:rsidP="006C04B6">
      <w:pPr>
        <w:pStyle w:val="Bezodstpw"/>
        <w:spacing w:line="276" w:lineRule="auto"/>
        <w:rPr>
          <w:rFonts w:ascii="Cambria" w:hAnsi="Cambria"/>
          <w:b/>
          <w:color w:val="000000" w:themeColor="text1"/>
          <w:sz w:val="24"/>
          <w:szCs w:val="24"/>
          <w:u w:val="single"/>
        </w:rPr>
      </w:pPr>
    </w:p>
    <w:p w14:paraId="12A61F1E" w14:textId="58377E65" w:rsidR="007E6A5C" w:rsidRPr="00B22D97" w:rsidRDefault="007E6A5C" w:rsidP="006C04B6">
      <w:pPr>
        <w:pStyle w:val="Bezodstpw"/>
        <w:spacing w:line="276" w:lineRule="auto"/>
        <w:rPr>
          <w:rFonts w:ascii="Arial" w:hAnsi="Arial" w:cs="Arial"/>
          <w:bCs/>
          <w:color w:val="000000" w:themeColor="text1"/>
          <w:sz w:val="24"/>
          <w:szCs w:val="24"/>
        </w:rPr>
      </w:pPr>
      <w:r w:rsidRPr="00B22D97">
        <w:rPr>
          <w:rFonts w:ascii="Arial" w:hAnsi="Arial" w:cs="Arial"/>
          <w:bCs/>
          <w:color w:val="000000" w:themeColor="text1"/>
          <w:sz w:val="24"/>
          <w:szCs w:val="24"/>
        </w:rPr>
        <w:t xml:space="preserve">                                                                                             Rzgów, dnia </w:t>
      </w:r>
      <w:r w:rsidR="00535CC7">
        <w:rPr>
          <w:rFonts w:ascii="Arial" w:hAnsi="Arial" w:cs="Arial"/>
          <w:bCs/>
          <w:color w:val="000000" w:themeColor="text1"/>
          <w:sz w:val="24"/>
          <w:szCs w:val="24"/>
        </w:rPr>
        <w:t>11</w:t>
      </w:r>
      <w:r w:rsidRPr="00B22D97">
        <w:rPr>
          <w:rFonts w:ascii="Arial" w:hAnsi="Arial" w:cs="Arial"/>
          <w:bCs/>
          <w:color w:val="000000" w:themeColor="text1"/>
          <w:sz w:val="24"/>
          <w:szCs w:val="24"/>
        </w:rPr>
        <w:t>.09.2023 r.</w:t>
      </w:r>
    </w:p>
    <w:p w14:paraId="5155DC9F" w14:textId="77777777" w:rsidR="007E6A5C" w:rsidRPr="00B22D97" w:rsidRDefault="007E6A5C" w:rsidP="006C04B6">
      <w:pPr>
        <w:pStyle w:val="Bezodstpw"/>
        <w:spacing w:line="276" w:lineRule="auto"/>
        <w:rPr>
          <w:rFonts w:ascii="Arial" w:hAnsi="Arial" w:cs="Arial"/>
          <w:bCs/>
          <w:color w:val="000000" w:themeColor="text1"/>
          <w:sz w:val="24"/>
          <w:szCs w:val="24"/>
        </w:rPr>
      </w:pPr>
    </w:p>
    <w:p w14:paraId="6A209791" w14:textId="77777777" w:rsidR="007E6A5C" w:rsidRPr="00B22D97" w:rsidRDefault="007E6A5C" w:rsidP="006C04B6">
      <w:pPr>
        <w:pStyle w:val="Bezodstpw"/>
        <w:spacing w:line="276" w:lineRule="auto"/>
        <w:rPr>
          <w:rFonts w:ascii="Arial" w:hAnsi="Arial" w:cs="Arial"/>
          <w:bCs/>
          <w:color w:val="000000" w:themeColor="text1"/>
          <w:sz w:val="24"/>
          <w:szCs w:val="24"/>
        </w:rPr>
      </w:pPr>
    </w:p>
    <w:p w14:paraId="26D9342F" w14:textId="2174A189" w:rsidR="007E6A5C" w:rsidRPr="00B22D97" w:rsidRDefault="007E6A5C" w:rsidP="007E6A5C">
      <w:pPr>
        <w:pStyle w:val="Bezodstpw"/>
        <w:spacing w:line="276" w:lineRule="auto"/>
        <w:jc w:val="center"/>
        <w:rPr>
          <w:rFonts w:ascii="Arial" w:hAnsi="Arial" w:cs="Arial"/>
          <w:b/>
          <w:i/>
          <w:iCs/>
          <w:color w:val="000000" w:themeColor="text1"/>
          <w:sz w:val="24"/>
          <w:szCs w:val="24"/>
        </w:rPr>
      </w:pPr>
      <w:r w:rsidRPr="00B22D97">
        <w:rPr>
          <w:rFonts w:ascii="Arial" w:hAnsi="Arial" w:cs="Arial"/>
          <w:b/>
          <w:i/>
          <w:iCs/>
          <w:color w:val="000000" w:themeColor="text1"/>
          <w:sz w:val="24"/>
          <w:szCs w:val="24"/>
        </w:rPr>
        <w:t xml:space="preserve">Odpowiedzi na pytania </w:t>
      </w:r>
    </w:p>
    <w:p w14:paraId="12A7BD1F" w14:textId="77777777" w:rsidR="007E6A5C" w:rsidRPr="00B22D97" w:rsidRDefault="007E6A5C" w:rsidP="007E6A5C">
      <w:pPr>
        <w:pStyle w:val="Bezodstpw"/>
        <w:spacing w:line="276" w:lineRule="auto"/>
        <w:jc w:val="center"/>
        <w:rPr>
          <w:rFonts w:ascii="Arial" w:hAnsi="Arial" w:cs="Arial"/>
          <w:bCs/>
          <w:color w:val="000000" w:themeColor="text1"/>
          <w:sz w:val="24"/>
          <w:szCs w:val="24"/>
        </w:rPr>
      </w:pPr>
    </w:p>
    <w:p w14:paraId="7AE46E91" w14:textId="05463C7F" w:rsidR="00B22D97" w:rsidRPr="00D742E9" w:rsidRDefault="007E6A5C" w:rsidP="00B22D97">
      <w:pPr>
        <w:widowControl w:val="0"/>
        <w:jc w:val="both"/>
        <w:rPr>
          <w:rFonts w:ascii="Arial" w:hAnsi="Arial" w:cs="Arial"/>
          <w:b/>
          <w:bCs/>
          <w:i/>
          <w:iCs/>
          <w:sz w:val="24"/>
          <w:szCs w:val="24"/>
        </w:rPr>
      </w:pPr>
      <w:r w:rsidRPr="00B22D97">
        <w:rPr>
          <w:rFonts w:ascii="Arial" w:hAnsi="Arial" w:cs="Arial"/>
          <w:bCs/>
          <w:color w:val="000000" w:themeColor="text1"/>
          <w:sz w:val="24"/>
          <w:szCs w:val="24"/>
        </w:rPr>
        <w:t xml:space="preserve">Dotyczy: </w:t>
      </w:r>
      <w:r w:rsidR="00D742E9" w:rsidRPr="00D742E9">
        <w:rPr>
          <w:rFonts w:ascii="Arial" w:hAnsi="Arial" w:cs="Arial"/>
          <w:sz w:val="24"/>
          <w:szCs w:val="24"/>
        </w:rPr>
        <w:t xml:space="preserve">zapytania ofertowego </w:t>
      </w:r>
      <w:r w:rsidRPr="00D742E9">
        <w:rPr>
          <w:rFonts w:ascii="Arial" w:hAnsi="Arial" w:cs="Arial"/>
          <w:sz w:val="24"/>
          <w:szCs w:val="24"/>
        </w:rPr>
        <w:t>pn.</w:t>
      </w:r>
      <w:r w:rsidR="00D742E9">
        <w:rPr>
          <w:rFonts w:ascii="Arial" w:hAnsi="Arial" w:cs="Arial"/>
          <w:sz w:val="24"/>
          <w:szCs w:val="24"/>
        </w:rPr>
        <w:t xml:space="preserve"> </w:t>
      </w:r>
      <w:r w:rsidR="00D742E9" w:rsidRPr="00D742E9">
        <w:rPr>
          <w:rFonts w:ascii="Arial" w:hAnsi="Arial" w:cs="Arial"/>
          <w:color w:val="000000"/>
          <w:sz w:val="24"/>
          <w:szCs w:val="24"/>
          <w:shd w:val="clear" w:color="auto" w:fill="FFFFFF"/>
        </w:rPr>
        <w:t>„</w:t>
      </w:r>
      <w:r w:rsidR="00D742E9" w:rsidRPr="00D742E9">
        <w:rPr>
          <w:rFonts w:ascii="Arial" w:hAnsi="Arial" w:cs="Arial"/>
          <w:b/>
          <w:bCs/>
          <w:i/>
          <w:iCs/>
          <w:color w:val="000000"/>
          <w:sz w:val="24"/>
          <w:szCs w:val="24"/>
          <w:shd w:val="clear" w:color="auto" w:fill="FFFFFF"/>
        </w:rPr>
        <w:t>Zakup wyposażenia kuchennego do świetlic wiejskich położonych na terenie Gminy Rzgów"</w:t>
      </w:r>
    </w:p>
    <w:p w14:paraId="4D643B41" w14:textId="2872BAEC" w:rsidR="007E6A5C" w:rsidRPr="007E6A5C" w:rsidRDefault="007E6A5C" w:rsidP="007E6A5C">
      <w:pPr>
        <w:pStyle w:val="Tekstprzypisudolnego"/>
        <w:tabs>
          <w:tab w:val="left" w:pos="6662"/>
        </w:tabs>
        <w:spacing w:line="276" w:lineRule="auto"/>
        <w:jc w:val="both"/>
        <w:rPr>
          <w:rFonts w:ascii="Arial" w:hAnsi="Arial" w:cs="Arial"/>
          <w:sz w:val="24"/>
          <w:szCs w:val="24"/>
        </w:rPr>
      </w:pPr>
    </w:p>
    <w:p w14:paraId="05B67F53" w14:textId="1942028F" w:rsidR="007E6A5C" w:rsidRDefault="007E6A5C" w:rsidP="007E6A5C">
      <w:pPr>
        <w:pStyle w:val="Bezodstpw"/>
        <w:spacing w:line="276" w:lineRule="auto"/>
        <w:jc w:val="both"/>
        <w:rPr>
          <w:rFonts w:ascii="Arial" w:hAnsi="Arial" w:cs="Arial"/>
          <w:bCs/>
          <w:color w:val="000000" w:themeColor="text1"/>
          <w:sz w:val="24"/>
          <w:szCs w:val="24"/>
        </w:rPr>
      </w:pPr>
    </w:p>
    <w:p w14:paraId="709EE828" w14:textId="1C4698AA" w:rsidR="00D742E9" w:rsidRDefault="00912D45" w:rsidP="00D742E9">
      <w:pPr>
        <w:pStyle w:val="Bezodstpw"/>
        <w:jc w:val="both"/>
      </w:pPr>
      <w:r>
        <w:rPr>
          <w:rFonts w:ascii="Arial" w:hAnsi="Arial" w:cs="Arial"/>
          <w:bCs/>
          <w:color w:val="000000" w:themeColor="text1"/>
          <w:sz w:val="24"/>
          <w:szCs w:val="24"/>
        </w:rPr>
        <w:t>D</w:t>
      </w:r>
      <w:r w:rsidR="007E6A5C">
        <w:rPr>
          <w:rFonts w:ascii="Arial" w:hAnsi="Arial" w:cs="Arial"/>
          <w:bCs/>
          <w:color w:val="000000" w:themeColor="text1"/>
          <w:sz w:val="24"/>
          <w:szCs w:val="24"/>
        </w:rPr>
        <w:t>o Zamawiającego wpłynęł</w:t>
      </w:r>
      <w:r w:rsidR="00D742E9">
        <w:rPr>
          <w:rFonts w:ascii="Arial" w:hAnsi="Arial" w:cs="Arial"/>
          <w:bCs/>
          <w:color w:val="000000" w:themeColor="text1"/>
          <w:sz w:val="24"/>
          <w:szCs w:val="24"/>
        </w:rPr>
        <w:t>y</w:t>
      </w:r>
      <w:r w:rsidR="007E6A5C">
        <w:rPr>
          <w:rFonts w:ascii="Arial" w:hAnsi="Arial" w:cs="Arial"/>
          <w:bCs/>
          <w:color w:val="000000" w:themeColor="text1"/>
          <w:sz w:val="24"/>
          <w:szCs w:val="24"/>
        </w:rPr>
        <w:t xml:space="preserve"> poniższe pytani</w:t>
      </w:r>
      <w:r w:rsidR="00D742E9">
        <w:rPr>
          <w:rFonts w:ascii="Arial" w:hAnsi="Arial" w:cs="Arial"/>
          <w:bCs/>
          <w:color w:val="000000" w:themeColor="text1"/>
          <w:sz w:val="24"/>
          <w:szCs w:val="24"/>
        </w:rPr>
        <w:t>a</w:t>
      </w:r>
      <w:r>
        <w:rPr>
          <w:rFonts w:ascii="Arial" w:hAnsi="Arial" w:cs="Arial"/>
          <w:bCs/>
          <w:color w:val="000000" w:themeColor="text1"/>
          <w:sz w:val="24"/>
          <w:szCs w:val="24"/>
        </w:rPr>
        <w:t xml:space="preserve"> dotyczące przedmiotowego zapytania</w:t>
      </w:r>
      <w:r w:rsidR="007E6A5C">
        <w:rPr>
          <w:rFonts w:ascii="Arial" w:hAnsi="Arial" w:cs="Arial"/>
          <w:bCs/>
          <w:color w:val="000000" w:themeColor="text1"/>
          <w:sz w:val="24"/>
          <w:szCs w:val="24"/>
        </w:rPr>
        <w:t>:</w:t>
      </w:r>
      <w:r w:rsidR="00D742E9" w:rsidRPr="00D742E9">
        <w:t xml:space="preserve"> </w:t>
      </w:r>
    </w:p>
    <w:p w14:paraId="1420C20D" w14:textId="77777777" w:rsidR="00D742E9" w:rsidRDefault="00D742E9" w:rsidP="00D742E9">
      <w:pPr>
        <w:pStyle w:val="Bezodstpw"/>
        <w:jc w:val="both"/>
      </w:pPr>
    </w:p>
    <w:p w14:paraId="14DA2DC2" w14:textId="4F54AD44" w:rsidR="00D742E9" w:rsidRPr="00D742E9" w:rsidRDefault="00D742E9" w:rsidP="00D742E9">
      <w:pPr>
        <w:pStyle w:val="Bezodstpw"/>
        <w:jc w:val="both"/>
        <w:rPr>
          <w:rFonts w:ascii="Arial" w:hAnsi="Arial" w:cs="Arial"/>
          <w:bCs/>
          <w:i/>
          <w:iCs/>
          <w:color w:val="000000" w:themeColor="text1"/>
          <w:sz w:val="24"/>
          <w:szCs w:val="24"/>
        </w:rPr>
      </w:pPr>
      <w:r>
        <w:rPr>
          <w:rFonts w:ascii="Arial" w:hAnsi="Arial" w:cs="Arial"/>
          <w:bCs/>
          <w:i/>
          <w:iCs/>
          <w:color w:val="000000" w:themeColor="text1"/>
          <w:sz w:val="24"/>
          <w:szCs w:val="24"/>
        </w:rPr>
        <w:t>”</w:t>
      </w:r>
      <w:r w:rsidRPr="00D742E9">
        <w:rPr>
          <w:rFonts w:ascii="Arial" w:hAnsi="Arial" w:cs="Arial"/>
          <w:bCs/>
          <w:i/>
          <w:iCs/>
          <w:color w:val="000000" w:themeColor="text1"/>
          <w:sz w:val="24"/>
          <w:szCs w:val="24"/>
        </w:rPr>
        <w:t>W związku z prowadzonym postępowaniem na realizację zadania pt. „Zakup wyposażenia kuchennego do świetlic wiejskich położonych na terenie Gminy Rzgów”, zwracamy się do Zamawiającego o udzielenie odpowiedzi / wyjaśnień do wybranych pozycji przedmiotu zamówienia. Zgodnie z załączonym Szczegółowym Opisem Przedmiotu Zamówienia, który stanowi załącznik nr 2 do zapytania ofertowego, proszę o wyjaśnienia do poniższych pozycji.</w:t>
      </w:r>
    </w:p>
    <w:p w14:paraId="47871988" w14:textId="77777777" w:rsidR="00D742E9" w:rsidRPr="00D742E9" w:rsidRDefault="00D742E9" w:rsidP="00D742E9">
      <w:pPr>
        <w:pStyle w:val="Bezodstpw"/>
        <w:jc w:val="both"/>
        <w:rPr>
          <w:rFonts w:ascii="Arial" w:hAnsi="Arial" w:cs="Arial"/>
          <w:bCs/>
          <w:i/>
          <w:iCs/>
          <w:color w:val="000000" w:themeColor="text1"/>
          <w:sz w:val="24"/>
          <w:szCs w:val="24"/>
        </w:rPr>
      </w:pPr>
    </w:p>
    <w:p w14:paraId="343EB000" w14:textId="0B3CAF98" w:rsidR="00D742E9" w:rsidRPr="00D742E9" w:rsidRDefault="00D742E9" w:rsidP="00D742E9">
      <w:pPr>
        <w:pStyle w:val="Bezodstpw"/>
        <w:jc w:val="both"/>
        <w:rPr>
          <w:rFonts w:ascii="Arial" w:hAnsi="Arial" w:cs="Arial"/>
          <w:b/>
          <w:i/>
          <w:iCs/>
          <w:color w:val="000000" w:themeColor="text1"/>
          <w:sz w:val="24"/>
          <w:szCs w:val="24"/>
        </w:rPr>
      </w:pPr>
      <w:r w:rsidRPr="00D742E9">
        <w:rPr>
          <w:rFonts w:ascii="Arial" w:hAnsi="Arial" w:cs="Arial"/>
          <w:b/>
          <w:i/>
          <w:iCs/>
          <w:color w:val="000000" w:themeColor="text1"/>
          <w:sz w:val="24"/>
          <w:szCs w:val="24"/>
        </w:rPr>
        <w:t>- dotyczy poz. 1 - Piec elektryczny (Starowa Góra), poz. 7 - Piec elektryczny (Kalino), i poz. 13 - Piec elektryczny (Grodzisko):</w:t>
      </w:r>
    </w:p>
    <w:p w14:paraId="7B34E5FF" w14:textId="77777777" w:rsidR="00D742E9" w:rsidRPr="00D742E9" w:rsidRDefault="00D742E9" w:rsidP="00D742E9">
      <w:pPr>
        <w:pStyle w:val="Bezodstpw"/>
        <w:jc w:val="both"/>
        <w:rPr>
          <w:rFonts w:ascii="Arial" w:hAnsi="Arial" w:cs="Arial"/>
          <w:bCs/>
          <w:i/>
          <w:iCs/>
          <w:color w:val="000000" w:themeColor="text1"/>
          <w:sz w:val="24"/>
          <w:szCs w:val="24"/>
        </w:rPr>
      </w:pPr>
    </w:p>
    <w:p w14:paraId="73055C7C" w14:textId="6B2A80E7" w:rsidR="00D742E9" w:rsidRPr="00D742E9" w:rsidRDefault="00D742E9" w:rsidP="00D742E9">
      <w:pPr>
        <w:pStyle w:val="Bezodstpw"/>
        <w:jc w:val="both"/>
        <w:rPr>
          <w:rFonts w:ascii="Arial" w:hAnsi="Arial" w:cs="Arial"/>
          <w:bCs/>
          <w:i/>
          <w:iCs/>
          <w:color w:val="000000" w:themeColor="text1"/>
          <w:sz w:val="24"/>
          <w:szCs w:val="24"/>
        </w:rPr>
      </w:pPr>
      <w:r w:rsidRPr="00D742E9">
        <w:rPr>
          <w:rFonts w:ascii="Arial" w:hAnsi="Arial" w:cs="Arial"/>
          <w:b/>
          <w:i/>
          <w:iCs/>
          <w:color w:val="000000" w:themeColor="text1"/>
          <w:sz w:val="24"/>
          <w:szCs w:val="24"/>
        </w:rPr>
        <w:t>Pytanie 1</w:t>
      </w:r>
      <w:r w:rsidRPr="00D742E9">
        <w:rPr>
          <w:rFonts w:ascii="Arial" w:hAnsi="Arial" w:cs="Arial"/>
          <w:bCs/>
          <w:i/>
          <w:iCs/>
          <w:color w:val="000000" w:themeColor="text1"/>
          <w:sz w:val="24"/>
          <w:szCs w:val="24"/>
        </w:rPr>
        <w:t xml:space="preserve"> - Czy Zamawiający dopuszcza piec elektryczny o wymiarach 900x850x1110 [mm], który spełnia pozostałe wymagane parametry? Jest to aktualnie produkowany model urządzenia.</w:t>
      </w:r>
    </w:p>
    <w:p w14:paraId="6C6B6ADA" w14:textId="751F6D9B" w:rsidR="00D742E9" w:rsidRPr="00D742E9" w:rsidRDefault="00D742E9" w:rsidP="00D742E9">
      <w:pPr>
        <w:pStyle w:val="Bezodstpw"/>
        <w:jc w:val="both"/>
        <w:rPr>
          <w:rFonts w:ascii="Arial" w:hAnsi="Arial" w:cs="Arial"/>
          <w:bCs/>
          <w:i/>
          <w:iCs/>
          <w:color w:val="000000" w:themeColor="text1"/>
          <w:sz w:val="24"/>
          <w:szCs w:val="24"/>
        </w:rPr>
      </w:pPr>
      <w:r w:rsidRPr="00D742E9">
        <w:rPr>
          <w:rFonts w:ascii="Arial" w:hAnsi="Arial" w:cs="Arial"/>
          <w:b/>
          <w:i/>
          <w:iCs/>
          <w:color w:val="000000" w:themeColor="text1"/>
          <w:sz w:val="24"/>
          <w:szCs w:val="24"/>
        </w:rPr>
        <w:t>Pytanie 2</w:t>
      </w:r>
      <w:r w:rsidRPr="00D742E9">
        <w:rPr>
          <w:rFonts w:ascii="Arial" w:hAnsi="Arial" w:cs="Arial"/>
          <w:bCs/>
          <w:i/>
          <w:iCs/>
          <w:color w:val="000000" w:themeColor="text1"/>
          <w:sz w:val="24"/>
          <w:szCs w:val="24"/>
        </w:rPr>
        <w:t xml:space="preserve"> – Proszę o doprecyzowanie co Zamawiający ma na myśli w opisie „i podstawa do pieca”, pytamy ponieważ piec elektryczny 2-poziomowy jest to urządzenie wolnostojące na własnych nogach, przygotowane do ustawieniu bezpośrednio na podłodze. Na potwierdzenie powyższego jako załącznik do pisma przesyłamy stronę katalogową producenta pieca.</w:t>
      </w:r>
    </w:p>
    <w:p w14:paraId="51A3F603" w14:textId="77777777" w:rsidR="00D742E9" w:rsidRPr="00D742E9" w:rsidRDefault="00D742E9" w:rsidP="00D742E9">
      <w:pPr>
        <w:pStyle w:val="Bezodstpw"/>
        <w:jc w:val="both"/>
        <w:rPr>
          <w:rFonts w:ascii="Arial" w:hAnsi="Arial" w:cs="Arial"/>
          <w:bCs/>
          <w:i/>
          <w:iCs/>
          <w:color w:val="000000" w:themeColor="text1"/>
          <w:sz w:val="24"/>
          <w:szCs w:val="24"/>
        </w:rPr>
      </w:pPr>
    </w:p>
    <w:p w14:paraId="6FEF2E25" w14:textId="77777777" w:rsidR="00D742E9" w:rsidRPr="00D742E9" w:rsidRDefault="00D742E9" w:rsidP="00D742E9">
      <w:pPr>
        <w:pStyle w:val="Bezodstpw"/>
        <w:jc w:val="both"/>
        <w:rPr>
          <w:rFonts w:ascii="Arial" w:hAnsi="Arial" w:cs="Arial"/>
          <w:b/>
          <w:i/>
          <w:iCs/>
          <w:color w:val="000000" w:themeColor="text1"/>
          <w:sz w:val="24"/>
          <w:szCs w:val="24"/>
        </w:rPr>
      </w:pPr>
      <w:r w:rsidRPr="00D742E9">
        <w:rPr>
          <w:rFonts w:ascii="Arial" w:hAnsi="Arial" w:cs="Arial"/>
          <w:b/>
          <w:i/>
          <w:iCs/>
          <w:color w:val="000000" w:themeColor="text1"/>
          <w:sz w:val="24"/>
          <w:szCs w:val="24"/>
        </w:rPr>
        <w:t>- dotyczy poz. 4 – Szafa chłodnicza (Czyżeminek) i poz. 6 - Szafa chłodnicza (Rzgów):</w:t>
      </w:r>
    </w:p>
    <w:p w14:paraId="3992C9CE" w14:textId="77777777" w:rsidR="00D742E9" w:rsidRPr="00D742E9" w:rsidRDefault="00D742E9" w:rsidP="00D742E9">
      <w:pPr>
        <w:pStyle w:val="Bezodstpw"/>
        <w:jc w:val="both"/>
        <w:rPr>
          <w:rFonts w:ascii="Arial" w:hAnsi="Arial" w:cs="Arial"/>
          <w:bCs/>
          <w:i/>
          <w:iCs/>
          <w:color w:val="000000" w:themeColor="text1"/>
          <w:sz w:val="24"/>
          <w:szCs w:val="24"/>
        </w:rPr>
      </w:pPr>
    </w:p>
    <w:p w14:paraId="6966B132" w14:textId="525ACC72" w:rsidR="007E6A5C" w:rsidRPr="00D742E9" w:rsidRDefault="00D742E9" w:rsidP="00D742E9">
      <w:pPr>
        <w:pStyle w:val="Bezodstpw"/>
        <w:jc w:val="both"/>
        <w:rPr>
          <w:rFonts w:ascii="Arial" w:hAnsi="Arial" w:cs="Arial"/>
          <w:bCs/>
          <w:i/>
          <w:iCs/>
          <w:color w:val="000000" w:themeColor="text1"/>
          <w:sz w:val="24"/>
          <w:szCs w:val="24"/>
        </w:rPr>
      </w:pPr>
      <w:r w:rsidRPr="00D742E9">
        <w:rPr>
          <w:rFonts w:ascii="Arial" w:hAnsi="Arial" w:cs="Arial"/>
          <w:b/>
          <w:i/>
          <w:iCs/>
          <w:color w:val="000000" w:themeColor="text1"/>
          <w:sz w:val="24"/>
          <w:szCs w:val="24"/>
        </w:rPr>
        <w:t>Pytanie 3</w:t>
      </w:r>
      <w:r w:rsidRPr="00D742E9">
        <w:rPr>
          <w:rFonts w:ascii="Arial" w:hAnsi="Arial" w:cs="Arial"/>
          <w:bCs/>
          <w:i/>
          <w:iCs/>
          <w:color w:val="000000" w:themeColor="text1"/>
          <w:sz w:val="24"/>
          <w:szCs w:val="24"/>
        </w:rPr>
        <w:t xml:space="preserve"> – Czy Zamawiający dopuszcza szafę chłodniczą, która posiada zestaw kółek (przednie z hamulcem) zamiast regulowanych nóżek ze stali nierdzewnej (kółka umożliwiają łatwe utrzymanie czystości za urządzeniem) i o mocy elektrycznej 0,175kW (ze względu na aktualnie stosowane ekologiczne czynniki chłodnicze), jednocześnie spełniającą wszystkie pozostałe wymagane parametry. Jest to odpowiedni ale aktualnie produkowany model urządzenia. Na potwierdzenie powyższego jako załącznik do pisma przesyłamy stronę katalogową producenta szafy chłodniczej</w:t>
      </w:r>
      <w:r>
        <w:rPr>
          <w:rFonts w:ascii="Arial" w:hAnsi="Arial" w:cs="Arial"/>
          <w:bCs/>
          <w:i/>
          <w:iCs/>
          <w:color w:val="000000" w:themeColor="text1"/>
          <w:sz w:val="24"/>
          <w:szCs w:val="24"/>
        </w:rPr>
        <w:t>”.</w:t>
      </w:r>
    </w:p>
    <w:p w14:paraId="693E7240" w14:textId="77777777" w:rsidR="00D742E9" w:rsidRPr="00D742E9" w:rsidRDefault="00D742E9" w:rsidP="00983C21">
      <w:pPr>
        <w:pStyle w:val="Bezodstpw"/>
        <w:spacing w:line="276" w:lineRule="auto"/>
        <w:jc w:val="both"/>
        <w:rPr>
          <w:rFonts w:ascii="Arial" w:hAnsi="Arial" w:cs="Arial"/>
          <w:bCs/>
          <w:i/>
          <w:iCs/>
          <w:color w:val="000000" w:themeColor="text1"/>
          <w:sz w:val="24"/>
          <w:szCs w:val="24"/>
        </w:rPr>
      </w:pPr>
    </w:p>
    <w:p w14:paraId="15E33CD8" w14:textId="77777777" w:rsidR="00D742E9" w:rsidRDefault="00D742E9" w:rsidP="00983C21">
      <w:pPr>
        <w:pStyle w:val="Bezodstpw"/>
        <w:spacing w:line="276" w:lineRule="auto"/>
        <w:jc w:val="both"/>
        <w:rPr>
          <w:rFonts w:ascii="Arial" w:hAnsi="Arial" w:cs="Arial"/>
          <w:bCs/>
          <w:color w:val="000000" w:themeColor="text1"/>
          <w:sz w:val="24"/>
          <w:szCs w:val="24"/>
        </w:rPr>
      </w:pPr>
    </w:p>
    <w:p w14:paraId="1C5C0E35" w14:textId="77777777" w:rsidR="007E6A5C" w:rsidRDefault="007E6A5C" w:rsidP="007E6A5C">
      <w:pPr>
        <w:pStyle w:val="Bezodstpw"/>
        <w:spacing w:line="276" w:lineRule="auto"/>
        <w:jc w:val="both"/>
        <w:rPr>
          <w:rFonts w:ascii="Arial" w:hAnsi="Arial" w:cs="Arial"/>
          <w:bCs/>
          <w:color w:val="000000" w:themeColor="text1"/>
          <w:sz w:val="24"/>
          <w:szCs w:val="24"/>
        </w:rPr>
      </w:pPr>
    </w:p>
    <w:p w14:paraId="5B08B11D" w14:textId="77777777" w:rsidR="0090517E" w:rsidRPr="0090517E" w:rsidRDefault="0090517E" w:rsidP="007E6A5C">
      <w:pPr>
        <w:pStyle w:val="Bezodstpw"/>
        <w:jc w:val="both"/>
        <w:rPr>
          <w:rFonts w:ascii="Arial" w:hAnsi="Arial" w:cs="Arial"/>
          <w:bCs/>
          <w:i/>
          <w:iCs/>
          <w:color w:val="000000" w:themeColor="text1"/>
          <w:sz w:val="24"/>
          <w:szCs w:val="24"/>
        </w:rPr>
      </w:pPr>
    </w:p>
    <w:p w14:paraId="197CEA94" w14:textId="2D5A835F" w:rsidR="007E6A5C" w:rsidRPr="004968B1" w:rsidRDefault="007E6A5C" w:rsidP="004968B1">
      <w:pPr>
        <w:pStyle w:val="Bezodstpw"/>
        <w:jc w:val="center"/>
        <w:rPr>
          <w:rFonts w:ascii="Arial" w:hAnsi="Arial" w:cs="Arial"/>
          <w:b/>
          <w:color w:val="000000" w:themeColor="text1"/>
          <w:sz w:val="24"/>
          <w:szCs w:val="24"/>
          <w:u w:val="single"/>
        </w:rPr>
      </w:pPr>
      <w:r w:rsidRPr="004968B1">
        <w:rPr>
          <w:rFonts w:ascii="Arial" w:hAnsi="Arial" w:cs="Arial"/>
          <w:b/>
          <w:color w:val="000000" w:themeColor="text1"/>
          <w:sz w:val="24"/>
          <w:szCs w:val="24"/>
          <w:u w:val="single"/>
        </w:rPr>
        <w:lastRenderedPageBreak/>
        <w:t>Zamawiający udziela  następując</w:t>
      </w:r>
      <w:r w:rsidR="00D742E9" w:rsidRPr="004968B1">
        <w:rPr>
          <w:rFonts w:ascii="Arial" w:hAnsi="Arial" w:cs="Arial"/>
          <w:b/>
          <w:color w:val="000000" w:themeColor="text1"/>
          <w:sz w:val="24"/>
          <w:szCs w:val="24"/>
          <w:u w:val="single"/>
        </w:rPr>
        <w:t>ych</w:t>
      </w:r>
      <w:r w:rsidRPr="004968B1">
        <w:rPr>
          <w:rFonts w:ascii="Arial" w:hAnsi="Arial" w:cs="Arial"/>
          <w:b/>
          <w:color w:val="000000" w:themeColor="text1"/>
          <w:sz w:val="24"/>
          <w:szCs w:val="24"/>
          <w:u w:val="single"/>
        </w:rPr>
        <w:t xml:space="preserve"> odpowiedzi:</w:t>
      </w:r>
    </w:p>
    <w:p w14:paraId="7A8F8273" w14:textId="3A9DD994" w:rsidR="007E6A5C" w:rsidRDefault="007E6A5C" w:rsidP="007E6A5C">
      <w:pPr>
        <w:pStyle w:val="Bezodstpw"/>
        <w:jc w:val="both"/>
        <w:rPr>
          <w:rFonts w:ascii="Arial" w:hAnsi="Arial" w:cs="Arial"/>
          <w:b/>
          <w:color w:val="000000" w:themeColor="text1"/>
          <w:sz w:val="24"/>
          <w:szCs w:val="24"/>
        </w:rPr>
      </w:pPr>
    </w:p>
    <w:p w14:paraId="71654B36" w14:textId="5205AC78" w:rsidR="00D742E9" w:rsidRDefault="00D742E9" w:rsidP="00D742E9">
      <w:pPr>
        <w:pStyle w:val="Bezodstpw"/>
        <w:jc w:val="both"/>
        <w:rPr>
          <w:rFonts w:ascii="Arial" w:hAnsi="Arial" w:cs="Arial"/>
          <w:b/>
          <w:bCs/>
          <w:color w:val="000000" w:themeColor="text1"/>
          <w:sz w:val="24"/>
          <w:szCs w:val="24"/>
        </w:rPr>
      </w:pPr>
      <w:r w:rsidRPr="00D742E9">
        <w:rPr>
          <w:rFonts w:ascii="Arial" w:hAnsi="Arial" w:cs="Arial"/>
          <w:b/>
          <w:bCs/>
          <w:color w:val="000000" w:themeColor="text1"/>
          <w:sz w:val="24"/>
          <w:szCs w:val="24"/>
        </w:rPr>
        <w:t>- dotyczy poz. 1 - Piec elektryczny (Starowa Góra), poz. 7 - Piec elektryczny (Kalino), i poz. 13 – Piec  elektryczny (Grodzisko):</w:t>
      </w:r>
    </w:p>
    <w:p w14:paraId="1794BEC7" w14:textId="77777777" w:rsidR="004968B1" w:rsidRPr="00D742E9" w:rsidRDefault="004968B1" w:rsidP="00D742E9">
      <w:pPr>
        <w:pStyle w:val="Bezodstpw"/>
        <w:jc w:val="both"/>
        <w:rPr>
          <w:rFonts w:ascii="Arial" w:hAnsi="Arial" w:cs="Arial"/>
          <w:b/>
          <w:bCs/>
          <w:color w:val="000000" w:themeColor="text1"/>
          <w:sz w:val="24"/>
          <w:szCs w:val="24"/>
        </w:rPr>
      </w:pPr>
    </w:p>
    <w:p w14:paraId="25419A08" w14:textId="165CABF3" w:rsidR="00D742E9" w:rsidRPr="00D742E9" w:rsidRDefault="00D742E9" w:rsidP="00D742E9">
      <w:pPr>
        <w:pStyle w:val="Bezodstpw"/>
        <w:jc w:val="both"/>
        <w:rPr>
          <w:rFonts w:ascii="Arial" w:hAnsi="Arial" w:cs="Arial"/>
          <w:b/>
          <w:bCs/>
          <w:i/>
          <w:iCs/>
          <w:color w:val="000000" w:themeColor="text1"/>
          <w:sz w:val="24"/>
          <w:szCs w:val="24"/>
        </w:rPr>
      </w:pPr>
      <w:r w:rsidRPr="00D742E9">
        <w:rPr>
          <w:rFonts w:ascii="Arial" w:hAnsi="Arial" w:cs="Arial"/>
          <w:b/>
          <w:bCs/>
          <w:i/>
          <w:iCs/>
          <w:color w:val="000000" w:themeColor="text1"/>
          <w:sz w:val="24"/>
          <w:szCs w:val="24"/>
        </w:rPr>
        <w:t>Odpowiedź</w:t>
      </w:r>
      <w:r>
        <w:rPr>
          <w:rFonts w:ascii="Arial" w:hAnsi="Arial" w:cs="Arial"/>
          <w:b/>
          <w:bCs/>
          <w:i/>
          <w:iCs/>
          <w:color w:val="000000" w:themeColor="text1"/>
          <w:sz w:val="24"/>
          <w:szCs w:val="24"/>
        </w:rPr>
        <w:t xml:space="preserve"> na Pytanie 1</w:t>
      </w:r>
    </w:p>
    <w:p w14:paraId="60BEF29B" w14:textId="77777777" w:rsidR="00D742E9" w:rsidRPr="004968B1" w:rsidRDefault="00D742E9" w:rsidP="00D742E9">
      <w:pPr>
        <w:pStyle w:val="Bezodstpw"/>
        <w:jc w:val="both"/>
        <w:rPr>
          <w:rFonts w:ascii="Arial" w:hAnsi="Arial" w:cs="Arial"/>
          <w:i/>
          <w:iCs/>
          <w:color w:val="000000" w:themeColor="text1"/>
          <w:sz w:val="24"/>
          <w:szCs w:val="24"/>
        </w:rPr>
      </w:pPr>
      <w:r w:rsidRPr="004968B1">
        <w:rPr>
          <w:rFonts w:ascii="Arial" w:hAnsi="Arial" w:cs="Arial"/>
          <w:i/>
          <w:iCs/>
          <w:color w:val="000000" w:themeColor="text1"/>
          <w:sz w:val="24"/>
          <w:szCs w:val="24"/>
        </w:rPr>
        <w:t>Zamawiający dopuszcza piec elektryczny o wymiarach 900x850x110 [mm].</w:t>
      </w:r>
    </w:p>
    <w:p w14:paraId="5683F070" w14:textId="77777777" w:rsidR="00D742E9" w:rsidRPr="004968B1" w:rsidRDefault="00D742E9" w:rsidP="00D742E9">
      <w:pPr>
        <w:pStyle w:val="Bezodstpw"/>
        <w:jc w:val="both"/>
        <w:rPr>
          <w:rFonts w:ascii="Arial" w:hAnsi="Arial" w:cs="Arial"/>
          <w:i/>
          <w:iCs/>
          <w:color w:val="000000" w:themeColor="text1"/>
          <w:sz w:val="24"/>
          <w:szCs w:val="24"/>
        </w:rPr>
      </w:pPr>
    </w:p>
    <w:p w14:paraId="6258D7DA" w14:textId="6E45A1D1" w:rsidR="00D742E9" w:rsidRPr="00D742E9" w:rsidRDefault="00D742E9" w:rsidP="00D742E9">
      <w:pPr>
        <w:pStyle w:val="Bezodstpw"/>
        <w:jc w:val="both"/>
        <w:rPr>
          <w:rFonts w:ascii="Arial" w:hAnsi="Arial" w:cs="Arial"/>
          <w:b/>
          <w:bCs/>
          <w:i/>
          <w:iCs/>
          <w:color w:val="000000" w:themeColor="text1"/>
          <w:sz w:val="24"/>
          <w:szCs w:val="24"/>
        </w:rPr>
      </w:pPr>
      <w:r w:rsidRPr="00D742E9">
        <w:rPr>
          <w:rFonts w:ascii="Arial" w:hAnsi="Arial" w:cs="Arial"/>
          <w:b/>
          <w:bCs/>
          <w:i/>
          <w:iCs/>
          <w:color w:val="000000" w:themeColor="text1"/>
          <w:sz w:val="24"/>
          <w:szCs w:val="24"/>
        </w:rPr>
        <w:t>Odpowiedź</w:t>
      </w:r>
      <w:r>
        <w:rPr>
          <w:rFonts w:ascii="Arial" w:hAnsi="Arial" w:cs="Arial"/>
          <w:b/>
          <w:bCs/>
          <w:i/>
          <w:iCs/>
          <w:color w:val="000000" w:themeColor="text1"/>
          <w:sz w:val="24"/>
          <w:szCs w:val="24"/>
        </w:rPr>
        <w:t xml:space="preserve"> na pytanie 2</w:t>
      </w:r>
    </w:p>
    <w:p w14:paraId="055DB8FD" w14:textId="77777777" w:rsidR="00D742E9" w:rsidRPr="004968B1" w:rsidRDefault="00D742E9" w:rsidP="00D742E9">
      <w:pPr>
        <w:pStyle w:val="Bezodstpw"/>
        <w:jc w:val="both"/>
        <w:rPr>
          <w:rFonts w:ascii="Arial" w:hAnsi="Arial" w:cs="Arial"/>
          <w:i/>
          <w:iCs/>
          <w:color w:val="000000" w:themeColor="text1"/>
          <w:sz w:val="24"/>
          <w:szCs w:val="24"/>
        </w:rPr>
      </w:pPr>
      <w:r w:rsidRPr="004968B1">
        <w:rPr>
          <w:rFonts w:ascii="Arial" w:hAnsi="Arial" w:cs="Arial"/>
          <w:i/>
          <w:iCs/>
          <w:color w:val="000000" w:themeColor="text1"/>
          <w:sz w:val="24"/>
          <w:szCs w:val="24"/>
        </w:rPr>
        <w:t>W ramach dostawy Zamawiający przewidział dodatkową podstawę do pieca, która ma być wykonana ze stali nierdzewnej wym. 900x870x620 z jedną półką.</w:t>
      </w:r>
    </w:p>
    <w:p w14:paraId="778E7FDF" w14:textId="77777777" w:rsidR="00D742E9" w:rsidRPr="004968B1" w:rsidRDefault="00D742E9" w:rsidP="00D742E9">
      <w:pPr>
        <w:pStyle w:val="Bezodstpw"/>
        <w:jc w:val="both"/>
        <w:rPr>
          <w:rFonts w:ascii="Arial" w:hAnsi="Arial" w:cs="Arial"/>
          <w:i/>
          <w:iCs/>
          <w:color w:val="000000" w:themeColor="text1"/>
          <w:sz w:val="24"/>
          <w:szCs w:val="24"/>
        </w:rPr>
      </w:pPr>
    </w:p>
    <w:p w14:paraId="30CC9688" w14:textId="77777777" w:rsidR="00D742E9" w:rsidRDefault="00D742E9" w:rsidP="00D742E9">
      <w:pPr>
        <w:pStyle w:val="Bezodstpw"/>
        <w:jc w:val="both"/>
        <w:rPr>
          <w:rFonts w:ascii="Arial" w:hAnsi="Arial" w:cs="Arial"/>
          <w:b/>
          <w:bCs/>
          <w:color w:val="000000" w:themeColor="text1"/>
          <w:sz w:val="24"/>
          <w:szCs w:val="24"/>
        </w:rPr>
      </w:pPr>
      <w:r w:rsidRPr="004968B1">
        <w:rPr>
          <w:rFonts w:ascii="Arial" w:hAnsi="Arial" w:cs="Arial"/>
          <w:b/>
          <w:bCs/>
          <w:color w:val="000000" w:themeColor="text1"/>
          <w:sz w:val="24"/>
          <w:szCs w:val="24"/>
        </w:rPr>
        <w:t>- dotyczy poz. 4 – Szafa chłodnicza (Czyżeminek) i poz. 6 - Szafa chłodnicza (Rzgów):</w:t>
      </w:r>
    </w:p>
    <w:p w14:paraId="1DD6BE9A" w14:textId="77777777" w:rsidR="004968B1" w:rsidRPr="004968B1" w:rsidRDefault="004968B1" w:rsidP="00D742E9">
      <w:pPr>
        <w:pStyle w:val="Bezodstpw"/>
        <w:jc w:val="both"/>
        <w:rPr>
          <w:rFonts w:ascii="Arial" w:hAnsi="Arial" w:cs="Arial"/>
          <w:b/>
          <w:bCs/>
          <w:color w:val="000000" w:themeColor="text1"/>
          <w:sz w:val="24"/>
          <w:szCs w:val="24"/>
        </w:rPr>
      </w:pPr>
    </w:p>
    <w:p w14:paraId="2A057AAA" w14:textId="71E28406" w:rsidR="00D742E9" w:rsidRPr="00D742E9" w:rsidRDefault="00D742E9" w:rsidP="00D742E9">
      <w:pPr>
        <w:pStyle w:val="Bezodstpw"/>
        <w:jc w:val="both"/>
        <w:rPr>
          <w:rFonts w:ascii="Arial" w:hAnsi="Arial" w:cs="Arial"/>
          <w:b/>
          <w:bCs/>
          <w:i/>
          <w:iCs/>
          <w:color w:val="000000" w:themeColor="text1"/>
          <w:sz w:val="24"/>
          <w:szCs w:val="24"/>
        </w:rPr>
      </w:pPr>
      <w:r w:rsidRPr="00D742E9">
        <w:rPr>
          <w:rFonts w:ascii="Arial" w:hAnsi="Arial" w:cs="Arial"/>
          <w:b/>
          <w:bCs/>
          <w:i/>
          <w:iCs/>
          <w:color w:val="000000" w:themeColor="text1"/>
          <w:sz w:val="24"/>
          <w:szCs w:val="24"/>
        </w:rPr>
        <w:t>Odpowiedź</w:t>
      </w:r>
      <w:r w:rsidR="004968B1">
        <w:rPr>
          <w:rFonts w:ascii="Arial" w:hAnsi="Arial" w:cs="Arial"/>
          <w:b/>
          <w:bCs/>
          <w:i/>
          <w:iCs/>
          <w:color w:val="000000" w:themeColor="text1"/>
          <w:sz w:val="24"/>
          <w:szCs w:val="24"/>
        </w:rPr>
        <w:t xml:space="preserve"> na pytanie 3:</w:t>
      </w:r>
    </w:p>
    <w:p w14:paraId="574C9F26" w14:textId="2F3F94F7" w:rsidR="00535CC7" w:rsidRPr="004968B1" w:rsidRDefault="00D742E9" w:rsidP="00D742E9">
      <w:pPr>
        <w:pStyle w:val="Bezodstpw"/>
        <w:spacing w:line="276" w:lineRule="auto"/>
        <w:jc w:val="both"/>
        <w:rPr>
          <w:rFonts w:ascii="Arial" w:hAnsi="Arial" w:cs="Arial"/>
          <w:i/>
          <w:iCs/>
          <w:color w:val="000000" w:themeColor="text1"/>
          <w:sz w:val="24"/>
          <w:szCs w:val="24"/>
        </w:rPr>
      </w:pPr>
      <w:r w:rsidRPr="004968B1">
        <w:rPr>
          <w:rFonts w:ascii="Arial" w:hAnsi="Arial" w:cs="Arial"/>
          <w:i/>
          <w:iCs/>
          <w:color w:val="000000" w:themeColor="text1"/>
          <w:sz w:val="24"/>
          <w:szCs w:val="24"/>
        </w:rPr>
        <w:t>Zamawiający dopuszcza zestaw kółek (przednie z hamulcem) zamiast regulowanych nóżek ze stali nierdzewnej. Zamawiający dopuszcza również zmianę mocy elektrycznej.</w:t>
      </w:r>
    </w:p>
    <w:p w14:paraId="033604CB" w14:textId="77777777" w:rsidR="00B22D97" w:rsidRDefault="00B22D97" w:rsidP="007E6A5C">
      <w:pPr>
        <w:pStyle w:val="Bezodstpw"/>
        <w:jc w:val="both"/>
        <w:rPr>
          <w:rFonts w:ascii="Arial" w:hAnsi="Arial" w:cs="Arial"/>
          <w:bCs/>
          <w:color w:val="000000" w:themeColor="text1"/>
          <w:sz w:val="24"/>
          <w:szCs w:val="24"/>
        </w:rPr>
      </w:pPr>
    </w:p>
    <w:p w14:paraId="487FA10B" w14:textId="7FD4FA9D" w:rsidR="007E6A5C" w:rsidRPr="0054466E" w:rsidRDefault="007E6A5C" w:rsidP="00736AD8">
      <w:pPr>
        <w:pStyle w:val="Bezodstpw"/>
        <w:jc w:val="center"/>
        <w:rPr>
          <w:rFonts w:ascii="Arial" w:hAnsi="Arial" w:cs="Arial"/>
          <w:b/>
          <w:color w:val="000000" w:themeColor="text1"/>
          <w:sz w:val="24"/>
          <w:szCs w:val="24"/>
          <w:u w:val="single"/>
        </w:rPr>
      </w:pPr>
      <w:r w:rsidRPr="0054466E">
        <w:rPr>
          <w:rFonts w:ascii="Arial" w:hAnsi="Arial" w:cs="Arial"/>
          <w:b/>
          <w:color w:val="000000" w:themeColor="text1"/>
          <w:sz w:val="24"/>
          <w:szCs w:val="24"/>
          <w:u w:val="single"/>
        </w:rPr>
        <w:t>Termin składania ofert nie ulega zmianie.</w:t>
      </w:r>
    </w:p>
    <w:sectPr w:rsidR="007E6A5C" w:rsidRPr="0054466E" w:rsidSect="00F43E63">
      <w:footerReference w:type="default" r:id="rId8"/>
      <w:pgSz w:w="11906" w:h="16838"/>
      <w:pgMar w:top="993"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CAEE0" w14:textId="77777777" w:rsidR="003571C7" w:rsidRDefault="003571C7" w:rsidP="00734ECC">
      <w:pPr>
        <w:spacing w:after="0" w:line="240" w:lineRule="auto"/>
      </w:pPr>
      <w:r>
        <w:separator/>
      </w:r>
    </w:p>
  </w:endnote>
  <w:endnote w:type="continuationSeparator" w:id="0">
    <w:p w14:paraId="64CAE3DC" w14:textId="77777777" w:rsidR="003571C7" w:rsidRDefault="003571C7" w:rsidP="00734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8439"/>
      <w:docPartObj>
        <w:docPartGallery w:val="Page Numbers (Bottom of Page)"/>
        <w:docPartUnique/>
      </w:docPartObj>
    </w:sdtPr>
    <w:sdtContent>
      <w:p w14:paraId="1664B7D7" w14:textId="77777777" w:rsidR="0064660D" w:rsidRDefault="00C62776">
        <w:pPr>
          <w:pStyle w:val="Stopka"/>
          <w:jc w:val="center"/>
        </w:pPr>
        <w:r>
          <w:fldChar w:fldCharType="begin"/>
        </w:r>
        <w:r>
          <w:instrText>PAGE   \* MERGEFORMAT</w:instrText>
        </w:r>
        <w:r>
          <w:fldChar w:fldCharType="separate"/>
        </w:r>
        <w:r w:rsidR="00AE647B">
          <w:rPr>
            <w:noProof/>
          </w:rPr>
          <w:t>2</w:t>
        </w:r>
        <w:r>
          <w:rPr>
            <w:noProof/>
          </w:rPr>
          <w:fldChar w:fldCharType="end"/>
        </w:r>
      </w:p>
    </w:sdtContent>
  </w:sdt>
  <w:p w14:paraId="30ED768B" w14:textId="77777777" w:rsidR="0064660D" w:rsidRDefault="006466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D6490" w14:textId="77777777" w:rsidR="003571C7" w:rsidRDefault="003571C7" w:rsidP="00734ECC">
      <w:pPr>
        <w:spacing w:after="0" w:line="240" w:lineRule="auto"/>
      </w:pPr>
      <w:r>
        <w:separator/>
      </w:r>
    </w:p>
  </w:footnote>
  <w:footnote w:type="continuationSeparator" w:id="0">
    <w:p w14:paraId="31095689" w14:textId="77777777" w:rsidR="003571C7" w:rsidRDefault="003571C7" w:rsidP="00734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D63E9"/>
    <w:multiLevelType w:val="multilevel"/>
    <w:tmpl w:val="2536D342"/>
    <w:lvl w:ilvl="0">
      <w:start w:val="12"/>
      <w:numFmt w:val="decimal"/>
      <w:lvlText w:val="%1."/>
      <w:lvlJc w:val="left"/>
      <w:pPr>
        <w:ind w:left="480" w:hanging="480"/>
      </w:pPr>
      <w:rPr>
        <w:rFonts w:hint="default"/>
        <w:b w:val="0"/>
      </w:rPr>
    </w:lvl>
    <w:lvl w:ilvl="1">
      <w:start w:val="1"/>
      <w:numFmt w:val="decimal"/>
      <w:lvlText w:val="%1.%2."/>
      <w:lvlJc w:val="left"/>
      <w:pPr>
        <w:ind w:left="1048" w:hanging="480"/>
      </w:pPr>
      <w:rPr>
        <w:rFonts w:hint="default"/>
        <w:b/>
        <w:bCs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489F4627"/>
    <w:multiLevelType w:val="hybridMultilevel"/>
    <w:tmpl w:val="760AC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A0851AD"/>
    <w:multiLevelType w:val="hybridMultilevel"/>
    <w:tmpl w:val="3A0C6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71804449">
    <w:abstractNumId w:val="1"/>
  </w:num>
  <w:num w:numId="2" w16cid:durableId="129977739">
    <w:abstractNumId w:val="2"/>
  </w:num>
  <w:num w:numId="3" w16cid:durableId="1819030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65779053-F4F9-4151-9432-D242F2BD28DF}"/>
  </w:docVars>
  <w:rsids>
    <w:rsidRoot w:val="00166980"/>
    <w:rsid w:val="0002053B"/>
    <w:rsid w:val="000272AC"/>
    <w:rsid w:val="00030816"/>
    <w:rsid w:val="00032101"/>
    <w:rsid w:val="00060D7D"/>
    <w:rsid w:val="000645A8"/>
    <w:rsid w:val="00066505"/>
    <w:rsid w:val="000860CC"/>
    <w:rsid w:val="00087C7A"/>
    <w:rsid w:val="000A31B5"/>
    <w:rsid w:val="000B7B81"/>
    <w:rsid w:val="000E3E2E"/>
    <w:rsid w:val="00100BD7"/>
    <w:rsid w:val="00121455"/>
    <w:rsid w:val="00131A56"/>
    <w:rsid w:val="00161EC7"/>
    <w:rsid w:val="00162238"/>
    <w:rsid w:val="00166980"/>
    <w:rsid w:val="0017176A"/>
    <w:rsid w:val="00181F49"/>
    <w:rsid w:val="001913D5"/>
    <w:rsid w:val="001A1148"/>
    <w:rsid w:val="001C7FD3"/>
    <w:rsid w:val="001D0003"/>
    <w:rsid w:val="001E170D"/>
    <w:rsid w:val="0020527B"/>
    <w:rsid w:val="00211245"/>
    <w:rsid w:val="002133A7"/>
    <w:rsid w:val="00255110"/>
    <w:rsid w:val="00261BB5"/>
    <w:rsid w:val="00273E50"/>
    <w:rsid w:val="002826E0"/>
    <w:rsid w:val="002C238B"/>
    <w:rsid w:val="002C4D38"/>
    <w:rsid w:val="002D3F88"/>
    <w:rsid w:val="002D4FC8"/>
    <w:rsid w:val="002E738E"/>
    <w:rsid w:val="002F34E1"/>
    <w:rsid w:val="003026F8"/>
    <w:rsid w:val="00312C92"/>
    <w:rsid w:val="003571C7"/>
    <w:rsid w:val="00361B49"/>
    <w:rsid w:val="00386592"/>
    <w:rsid w:val="00391BE6"/>
    <w:rsid w:val="003B711D"/>
    <w:rsid w:val="003D441D"/>
    <w:rsid w:val="00420621"/>
    <w:rsid w:val="00425153"/>
    <w:rsid w:val="00452C25"/>
    <w:rsid w:val="00463153"/>
    <w:rsid w:val="00482DD5"/>
    <w:rsid w:val="00491516"/>
    <w:rsid w:val="00492AEA"/>
    <w:rsid w:val="004968B1"/>
    <w:rsid w:val="004A4221"/>
    <w:rsid w:val="004B31EC"/>
    <w:rsid w:val="004D3A12"/>
    <w:rsid w:val="004D5197"/>
    <w:rsid w:val="004D6F0B"/>
    <w:rsid w:val="004D7AB0"/>
    <w:rsid w:val="004E16F2"/>
    <w:rsid w:val="005031B7"/>
    <w:rsid w:val="00535CC7"/>
    <w:rsid w:val="00540C89"/>
    <w:rsid w:val="0054466E"/>
    <w:rsid w:val="005547A7"/>
    <w:rsid w:val="005616E0"/>
    <w:rsid w:val="00583CD4"/>
    <w:rsid w:val="0059116F"/>
    <w:rsid w:val="005A59B9"/>
    <w:rsid w:val="005C2DBE"/>
    <w:rsid w:val="005E2B2D"/>
    <w:rsid w:val="00602CF2"/>
    <w:rsid w:val="00602D88"/>
    <w:rsid w:val="00634F23"/>
    <w:rsid w:val="0064660D"/>
    <w:rsid w:val="00674757"/>
    <w:rsid w:val="006C04B6"/>
    <w:rsid w:val="006C651B"/>
    <w:rsid w:val="006E7F3A"/>
    <w:rsid w:val="007157E1"/>
    <w:rsid w:val="00733ECC"/>
    <w:rsid w:val="00734ECC"/>
    <w:rsid w:val="00736AD8"/>
    <w:rsid w:val="007649FB"/>
    <w:rsid w:val="00781C2D"/>
    <w:rsid w:val="0079706E"/>
    <w:rsid w:val="007A3BF8"/>
    <w:rsid w:val="007A791E"/>
    <w:rsid w:val="007E06B7"/>
    <w:rsid w:val="007E6102"/>
    <w:rsid w:val="007E6A5C"/>
    <w:rsid w:val="007F5BCF"/>
    <w:rsid w:val="0081107E"/>
    <w:rsid w:val="0081577E"/>
    <w:rsid w:val="0081731D"/>
    <w:rsid w:val="008272C0"/>
    <w:rsid w:val="00843F97"/>
    <w:rsid w:val="00870D1C"/>
    <w:rsid w:val="008A33BA"/>
    <w:rsid w:val="008A5867"/>
    <w:rsid w:val="008C1373"/>
    <w:rsid w:val="008C1A6F"/>
    <w:rsid w:val="008E607A"/>
    <w:rsid w:val="008E6376"/>
    <w:rsid w:val="009012BC"/>
    <w:rsid w:val="0090517E"/>
    <w:rsid w:val="00912D45"/>
    <w:rsid w:val="00912F99"/>
    <w:rsid w:val="0092665A"/>
    <w:rsid w:val="00927840"/>
    <w:rsid w:val="009501A2"/>
    <w:rsid w:val="00971CF2"/>
    <w:rsid w:val="00983C21"/>
    <w:rsid w:val="009B4753"/>
    <w:rsid w:val="00A32D48"/>
    <w:rsid w:val="00AA2C7A"/>
    <w:rsid w:val="00AB30A0"/>
    <w:rsid w:val="00AE647B"/>
    <w:rsid w:val="00B06789"/>
    <w:rsid w:val="00B22D97"/>
    <w:rsid w:val="00B278D9"/>
    <w:rsid w:val="00B34951"/>
    <w:rsid w:val="00B436D2"/>
    <w:rsid w:val="00B632DB"/>
    <w:rsid w:val="00B7204E"/>
    <w:rsid w:val="00B90C3C"/>
    <w:rsid w:val="00BE28F7"/>
    <w:rsid w:val="00C4619D"/>
    <w:rsid w:val="00C463CE"/>
    <w:rsid w:val="00C62776"/>
    <w:rsid w:val="00CF5EFF"/>
    <w:rsid w:val="00D03E4F"/>
    <w:rsid w:val="00D14CFB"/>
    <w:rsid w:val="00D62C9B"/>
    <w:rsid w:val="00D63E59"/>
    <w:rsid w:val="00D742E9"/>
    <w:rsid w:val="00D81982"/>
    <w:rsid w:val="00D937CD"/>
    <w:rsid w:val="00DA3828"/>
    <w:rsid w:val="00DC0289"/>
    <w:rsid w:val="00DE285D"/>
    <w:rsid w:val="00E00D4F"/>
    <w:rsid w:val="00E04738"/>
    <w:rsid w:val="00E127C5"/>
    <w:rsid w:val="00E430FB"/>
    <w:rsid w:val="00E66A54"/>
    <w:rsid w:val="00E830BA"/>
    <w:rsid w:val="00E878AE"/>
    <w:rsid w:val="00EA2E96"/>
    <w:rsid w:val="00EA5477"/>
    <w:rsid w:val="00EF3A0C"/>
    <w:rsid w:val="00F25F47"/>
    <w:rsid w:val="00F43E63"/>
    <w:rsid w:val="00F50AFC"/>
    <w:rsid w:val="00F613B8"/>
    <w:rsid w:val="00F62454"/>
    <w:rsid w:val="00F6329E"/>
    <w:rsid w:val="00F9440E"/>
    <w:rsid w:val="00FC3B74"/>
    <w:rsid w:val="00FD04B0"/>
    <w:rsid w:val="00FF5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E32F1"/>
  <w15:docId w15:val="{E8820B2A-DCA2-4CA3-8CA7-A0728959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4951"/>
    <w:pPr>
      <w:spacing w:after="200" w:line="276" w:lineRule="auto"/>
    </w:pPr>
    <w:rPr>
      <w:rFonts w:ascii="Calibri" w:eastAsia="Times New Roman"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99"/>
    <w:qFormat/>
    <w:rsid w:val="004D3A12"/>
    <w:pPr>
      <w:spacing w:after="0" w:line="240" w:lineRule="auto"/>
    </w:pPr>
  </w:style>
  <w:style w:type="paragraph" w:styleId="Nagwek">
    <w:name w:val="header"/>
    <w:basedOn w:val="Normalny"/>
    <w:link w:val="NagwekZnak"/>
    <w:uiPriority w:val="99"/>
    <w:unhideWhenUsed/>
    <w:rsid w:val="00734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4ECC"/>
    <w:rPr>
      <w:rFonts w:ascii="Calibri" w:eastAsia="Times New Roman" w:hAnsi="Calibri" w:cs="Calibri"/>
      <w:lang w:eastAsia="pl-PL"/>
    </w:rPr>
  </w:style>
  <w:style w:type="paragraph" w:styleId="Stopka">
    <w:name w:val="footer"/>
    <w:basedOn w:val="Normalny"/>
    <w:link w:val="StopkaZnak"/>
    <w:uiPriority w:val="99"/>
    <w:unhideWhenUsed/>
    <w:rsid w:val="00734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4ECC"/>
    <w:rPr>
      <w:rFonts w:ascii="Calibri" w:eastAsia="Times New Roman" w:hAnsi="Calibri" w:cs="Calibri"/>
      <w:lang w:eastAsia="pl-PL"/>
    </w:rPr>
  </w:style>
  <w:style w:type="paragraph" w:styleId="Tekstdymka">
    <w:name w:val="Balloon Text"/>
    <w:basedOn w:val="Normalny"/>
    <w:link w:val="TekstdymkaZnak"/>
    <w:uiPriority w:val="99"/>
    <w:semiHidden/>
    <w:unhideWhenUsed/>
    <w:rsid w:val="008A33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33BA"/>
    <w:rPr>
      <w:rFonts w:ascii="Tahoma" w:eastAsia="Times New Roman" w:hAnsi="Tahoma" w:cs="Tahoma"/>
      <w:sz w:val="16"/>
      <w:szCs w:val="16"/>
      <w:lang w:eastAsia="pl-PL"/>
    </w:rPr>
  </w:style>
  <w:style w:type="character" w:customStyle="1" w:styleId="Teksttreci">
    <w:name w:val="Tekst treści_"/>
    <w:basedOn w:val="Domylnaczcionkaakapitu"/>
    <w:link w:val="Teksttreci1"/>
    <w:uiPriority w:val="99"/>
    <w:locked/>
    <w:rsid w:val="008272C0"/>
    <w:rPr>
      <w:rFonts w:ascii="Calibri" w:hAnsi="Calibri" w:cs="Calibri"/>
      <w:sz w:val="19"/>
      <w:szCs w:val="19"/>
      <w:shd w:val="clear" w:color="auto" w:fill="FFFFFF"/>
    </w:rPr>
  </w:style>
  <w:style w:type="paragraph" w:customStyle="1" w:styleId="Teksttreci1">
    <w:name w:val="Tekst treści1"/>
    <w:basedOn w:val="Normalny"/>
    <w:link w:val="Teksttreci"/>
    <w:uiPriority w:val="99"/>
    <w:rsid w:val="008272C0"/>
    <w:pPr>
      <w:widowControl w:val="0"/>
      <w:shd w:val="clear" w:color="auto" w:fill="FFFFFF"/>
      <w:spacing w:before="120" w:after="0" w:line="312" w:lineRule="exact"/>
      <w:ind w:hanging="1200"/>
      <w:jc w:val="center"/>
    </w:pPr>
    <w:rPr>
      <w:rFonts w:eastAsiaTheme="minorHAnsi"/>
      <w:sz w:val="19"/>
      <w:szCs w:val="19"/>
      <w:lang w:eastAsia="en-US"/>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34"/>
    <w:qFormat/>
    <w:rsid w:val="001A1148"/>
    <w:pPr>
      <w:suppressAutoHyphens/>
      <w:spacing w:after="0" w:line="240" w:lineRule="auto"/>
      <w:ind w:left="708"/>
    </w:pPr>
    <w:rPr>
      <w:rFonts w:ascii="Times New Roman" w:hAnsi="Times New Roman" w:cs="Times New Roman"/>
      <w:sz w:val="20"/>
      <w:szCs w:val="20"/>
      <w:lang w:eastAsia="ar-SA"/>
    </w:rPr>
  </w:style>
  <w:style w:type="paragraph" w:styleId="Tekstpodstawowywcity2">
    <w:name w:val="Body Text Indent 2"/>
    <w:basedOn w:val="Normalny"/>
    <w:link w:val="Tekstpodstawowywcity2Znak"/>
    <w:rsid w:val="006C04B6"/>
    <w:pPr>
      <w:widowControl w:val="0"/>
      <w:autoSpaceDE w:val="0"/>
      <w:autoSpaceDN w:val="0"/>
      <w:adjustRightInd w:val="0"/>
      <w:spacing w:after="120" w:line="480" w:lineRule="auto"/>
      <w:ind w:left="283"/>
    </w:pPr>
    <w:rPr>
      <w:rFonts w:ascii="Arial" w:hAnsi="Arial" w:cs="Arial"/>
      <w:sz w:val="20"/>
      <w:szCs w:val="20"/>
    </w:rPr>
  </w:style>
  <w:style w:type="character" w:customStyle="1" w:styleId="Tekstpodstawowywcity2Znak">
    <w:name w:val="Tekst podstawowy wcięty 2 Znak"/>
    <w:basedOn w:val="Domylnaczcionkaakapitu"/>
    <w:link w:val="Tekstpodstawowywcity2"/>
    <w:rsid w:val="006C04B6"/>
    <w:rPr>
      <w:rFonts w:ascii="Arial" w:eastAsia="Times New Roman" w:hAnsi="Arial" w:cs="Arial"/>
      <w:sz w:val="20"/>
      <w:szCs w:val="20"/>
      <w:lang w:eastAsia="pl-PL"/>
    </w:rPr>
  </w:style>
  <w:style w:type="character" w:customStyle="1" w:styleId="BezodstpwZnak">
    <w:name w:val="Bez odstępów Znak"/>
    <w:link w:val="Bezodstpw"/>
    <w:uiPriority w:val="99"/>
    <w:rsid w:val="006C04B6"/>
  </w:style>
  <w:style w:type="paragraph" w:styleId="Tekstprzypisudolnego">
    <w:name w:val="footnote text"/>
    <w:basedOn w:val="Normalny"/>
    <w:link w:val="TekstprzypisudolnegoZnak"/>
    <w:uiPriority w:val="99"/>
    <w:rsid w:val="006C04B6"/>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C04B6"/>
    <w:rPr>
      <w:rFonts w:ascii="Times New Roman" w:eastAsia="Times New Roman" w:hAnsi="Times New Roman" w:cs="Times New Roman"/>
      <w:sz w:val="20"/>
      <w:szCs w:val="20"/>
      <w:lang w:eastAsia="pl-PL"/>
    </w:rPr>
  </w:style>
  <w:style w:type="character" w:styleId="Hipercze">
    <w:name w:val="Hyperlink"/>
    <w:rsid w:val="006C04B6"/>
    <w:rPr>
      <w:u w:val="single"/>
    </w:rPr>
  </w:style>
  <w:style w:type="paragraph" w:customStyle="1" w:styleId="a-podst-2">
    <w:name w:val="a-podst-2"/>
    <w:basedOn w:val="Normalny"/>
    <w:uiPriority w:val="99"/>
    <w:rsid w:val="001913D5"/>
    <w:pPr>
      <w:spacing w:after="0" w:line="360" w:lineRule="auto"/>
      <w:ind w:left="284" w:hanging="284"/>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543776">
      <w:bodyDiv w:val="1"/>
      <w:marLeft w:val="0"/>
      <w:marRight w:val="0"/>
      <w:marTop w:val="0"/>
      <w:marBottom w:val="0"/>
      <w:divBdr>
        <w:top w:val="none" w:sz="0" w:space="0" w:color="auto"/>
        <w:left w:val="none" w:sz="0" w:space="0" w:color="auto"/>
        <w:bottom w:val="none" w:sz="0" w:space="0" w:color="auto"/>
        <w:right w:val="none" w:sz="0" w:space="0" w:color="auto"/>
      </w:divBdr>
      <w:divsChild>
        <w:div w:id="1861383781">
          <w:marLeft w:val="0"/>
          <w:marRight w:val="0"/>
          <w:marTop w:val="0"/>
          <w:marBottom w:val="0"/>
          <w:divBdr>
            <w:top w:val="single" w:sz="2" w:space="0" w:color="auto"/>
            <w:left w:val="single" w:sz="2" w:space="0" w:color="auto"/>
            <w:bottom w:val="single" w:sz="2" w:space="0" w:color="auto"/>
            <w:right w:val="single" w:sz="2" w:space="0" w:color="auto"/>
          </w:divBdr>
        </w:div>
        <w:div w:id="1034304793">
          <w:marLeft w:val="0"/>
          <w:marRight w:val="0"/>
          <w:marTop w:val="0"/>
          <w:marBottom w:val="0"/>
          <w:divBdr>
            <w:top w:val="single" w:sz="2" w:space="0" w:color="auto"/>
            <w:left w:val="single" w:sz="2" w:space="0" w:color="auto"/>
            <w:bottom w:val="single" w:sz="2" w:space="0" w:color="auto"/>
            <w:right w:val="single" w:sz="2" w:space="0" w:color="auto"/>
          </w:divBdr>
        </w:div>
        <w:div w:id="284623706">
          <w:marLeft w:val="0"/>
          <w:marRight w:val="0"/>
          <w:marTop w:val="0"/>
          <w:marBottom w:val="0"/>
          <w:divBdr>
            <w:top w:val="single" w:sz="2" w:space="0" w:color="auto"/>
            <w:left w:val="single" w:sz="2" w:space="0" w:color="auto"/>
            <w:bottom w:val="single" w:sz="2" w:space="0" w:color="auto"/>
            <w:right w:val="single" w:sz="2" w:space="0" w:color="auto"/>
          </w:divBdr>
        </w:div>
        <w:div w:id="503015573">
          <w:marLeft w:val="0"/>
          <w:marRight w:val="0"/>
          <w:marTop w:val="0"/>
          <w:marBottom w:val="0"/>
          <w:divBdr>
            <w:top w:val="single" w:sz="2" w:space="0" w:color="auto"/>
            <w:left w:val="single" w:sz="2" w:space="0" w:color="auto"/>
            <w:bottom w:val="single" w:sz="2" w:space="0" w:color="auto"/>
            <w:right w:val="single" w:sz="2" w:space="0" w:color="auto"/>
          </w:divBdr>
        </w:div>
        <w:div w:id="1047680640">
          <w:marLeft w:val="0"/>
          <w:marRight w:val="0"/>
          <w:marTop w:val="0"/>
          <w:marBottom w:val="0"/>
          <w:divBdr>
            <w:top w:val="single" w:sz="2" w:space="0" w:color="auto"/>
            <w:left w:val="single" w:sz="2" w:space="0" w:color="auto"/>
            <w:bottom w:val="single" w:sz="2" w:space="0" w:color="auto"/>
            <w:right w:val="single" w:sz="2" w:space="0" w:color="auto"/>
          </w:divBdr>
        </w:div>
        <w:div w:id="91508957">
          <w:marLeft w:val="0"/>
          <w:marRight w:val="0"/>
          <w:marTop w:val="0"/>
          <w:marBottom w:val="0"/>
          <w:divBdr>
            <w:top w:val="single" w:sz="2" w:space="0" w:color="auto"/>
            <w:left w:val="single" w:sz="2" w:space="0" w:color="auto"/>
            <w:bottom w:val="single" w:sz="2" w:space="0" w:color="auto"/>
            <w:right w:val="single" w:sz="2" w:space="0" w:color="auto"/>
          </w:divBdr>
        </w:div>
        <w:div w:id="1376471543">
          <w:marLeft w:val="0"/>
          <w:marRight w:val="0"/>
          <w:marTop w:val="0"/>
          <w:marBottom w:val="0"/>
          <w:divBdr>
            <w:top w:val="single" w:sz="2" w:space="0" w:color="auto"/>
            <w:left w:val="single" w:sz="2" w:space="0" w:color="auto"/>
            <w:bottom w:val="single" w:sz="2" w:space="0" w:color="auto"/>
            <w:right w:val="single" w:sz="2" w:space="0" w:color="auto"/>
          </w:divBdr>
        </w:div>
        <w:div w:id="705562707">
          <w:marLeft w:val="0"/>
          <w:marRight w:val="0"/>
          <w:marTop w:val="0"/>
          <w:marBottom w:val="0"/>
          <w:divBdr>
            <w:top w:val="single" w:sz="2" w:space="0" w:color="auto"/>
            <w:left w:val="single" w:sz="2" w:space="0" w:color="auto"/>
            <w:bottom w:val="single" w:sz="2" w:space="0" w:color="auto"/>
            <w:right w:val="single" w:sz="2" w:space="0" w:color="auto"/>
          </w:divBdr>
        </w:div>
        <w:div w:id="1431509789">
          <w:marLeft w:val="0"/>
          <w:marRight w:val="0"/>
          <w:marTop w:val="0"/>
          <w:marBottom w:val="0"/>
          <w:divBdr>
            <w:top w:val="single" w:sz="2" w:space="0" w:color="auto"/>
            <w:left w:val="single" w:sz="2" w:space="0" w:color="auto"/>
            <w:bottom w:val="single" w:sz="2" w:space="0" w:color="auto"/>
            <w:right w:val="single" w:sz="2" w:space="0" w:color="auto"/>
          </w:divBdr>
        </w:div>
        <w:div w:id="966201140">
          <w:marLeft w:val="0"/>
          <w:marRight w:val="0"/>
          <w:marTop w:val="0"/>
          <w:marBottom w:val="0"/>
          <w:divBdr>
            <w:top w:val="single" w:sz="2" w:space="0" w:color="auto"/>
            <w:left w:val="single" w:sz="2" w:space="0" w:color="auto"/>
            <w:bottom w:val="single" w:sz="2" w:space="0" w:color="auto"/>
            <w:right w:val="single" w:sz="2" w:space="0" w:color="auto"/>
          </w:divBdr>
        </w:div>
        <w:div w:id="1551309564">
          <w:marLeft w:val="0"/>
          <w:marRight w:val="0"/>
          <w:marTop w:val="0"/>
          <w:marBottom w:val="0"/>
          <w:divBdr>
            <w:top w:val="single" w:sz="2" w:space="0" w:color="auto"/>
            <w:left w:val="single" w:sz="2" w:space="0" w:color="auto"/>
            <w:bottom w:val="single" w:sz="2" w:space="0" w:color="auto"/>
            <w:right w:val="single" w:sz="2" w:space="0" w:color="auto"/>
          </w:divBdr>
        </w:div>
        <w:div w:id="1074821046">
          <w:marLeft w:val="0"/>
          <w:marRight w:val="0"/>
          <w:marTop w:val="0"/>
          <w:marBottom w:val="0"/>
          <w:divBdr>
            <w:top w:val="single" w:sz="2" w:space="0" w:color="auto"/>
            <w:left w:val="single" w:sz="2" w:space="0" w:color="auto"/>
            <w:bottom w:val="single" w:sz="2" w:space="0" w:color="auto"/>
            <w:right w:val="single" w:sz="2" w:space="0" w:color="auto"/>
          </w:divBdr>
        </w:div>
        <w:div w:id="896210404">
          <w:marLeft w:val="0"/>
          <w:marRight w:val="0"/>
          <w:marTop w:val="0"/>
          <w:marBottom w:val="0"/>
          <w:divBdr>
            <w:top w:val="single" w:sz="2" w:space="0" w:color="auto"/>
            <w:left w:val="single" w:sz="2" w:space="0" w:color="auto"/>
            <w:bottom w:val="single" w:sz="2" w:space="0" w:color="auto"/>
            <w:right w:val="single" w:sz="2" w:space="0" w:color="auto"/>
          </w:divBdr>
        </w:div>
        <w:div w:id="1533955664">
          <w:marLeft w:val="0"/>
          <w:marRight w:val="0"/>
          <w:marTop w:val="0"/>
          <w:marBottom w:val="0"/>
          <w:divBdr>
            <w:top w:val="single" w:sz="2" w:space="0" w:color="auto"/>
            <w:left w:val="single" w:sz="2" w:space="0" w:color="auto"/>
            <w:bottom w:val="single" w:sz="2" w:space="0" w:color="auto"/>
            <w:right w:val="single" w:sz="2" w:space="0" w:color="auto"/>
          </w:divBdr>
        </w:div>
        <w:div w:id="2051301330">
          <w:marLeft w:val="0"/>
          <w:marRight w:val="0"/>
          <w:marTop w:val="0"/>
          <w:marBottom w:val="0"/>
          <w:divBdr>
            <w:top w:val="single" w:sz="2" w:space="0" w:color="auto"/>
            <w:left w:val="single" w:sz="2" w:space="0" w:color="auto"/>
            <w:bottom w:val="single" w:sz="2" w:space="0" w:color="auto"/>
            <w:right w:val="single" w:sz="2" w:space="0" w:color="auto"/>
          </w:divBdr>
        </w:div>
      </w:divsChild>
    </w:div>
    <w:div w:id="196426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65779053-F4F9-4151-9432-D242F2BD28D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413</Words>
  <Characters>2478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Rafał Paras</cp:lastModifiedBy>
  <cp:revision>11</cp:revision>
  <cp:lastPrinted>2017-06-30T11:50:00Z</cp:lastPrinted>
  <dcterms:created xsi:type="dcterms:W3CDTF">2023-09-08T09:37:00Z</dcterms:created>
  <dcterms:modified xsi:type="dcterms:W3CDTF">2023-09-11T07:34:00Z</dcterms:modified>
</cp:coreProperties>
</file>