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2DAD2" w14:textId="5088148A" w:rsidR="008A3221" w:rsidRPr="008A3221" w:rsidRDefault="008A3221" w:rsidP="003926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2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Gmina Rzgów poszukuje wykonawcy instalacji elektrycznej oraz oświetlenia </w:t>
      </w:r>
      <w:proofErr w:type="spellStart"/>
      <w:r w:rsidR="009549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</w:t>
      </w:r>
      <w:r w:rsidR="0095491C" w:rsidRPr="008A32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edowego</w:t>
      </w:r>
      <w:proofErr w:type="spellEnd"/>
      <w:r w:rsidR="0095491C" w:rsidRPr="008A32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E95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strefie aktywności w Tadzinie</w:t>
      </w:r>
      <w:r w:rsidRPr="008A32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="003926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Inwestycja ta jest zapisana w budżecie gminy pt. </w:t>
      </w:r>
      <w:r w:rsidR="00392615" w:rsidRPr="00E258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E955AC" w:rsidRPr="00E955AC">
        <w:rPr>
          <w:rFonts w:ascii="Times New Roman" w:hAnsi="Times New Roman" w:cs="Times New Roman"/>
          <w:b/>
          <w:sz w:val="24"/>
          <w:szCs w:val="24"/>
        </w:rPr>
        <w:t>Wykonanie oświetlenia otwartej strefy aktywności w Tadzinie</w:t>
      </w:r>
      <w:r w:rsidR="00392615" w:rsidRPr="00E258E8">
        <w:rPr>
          <w:rFonts w:ascii="Times New Roman" w:hAnsi="Times New Roman" w:cs="Times New Roman"/>
          <w:b/>
          <w:sz w:val="24"/>
          <w:szCs w:val="24"/>
        </w:rPr>
        <w:t>”</w:t>
      </w:r>
      <w:r w:rsidR="00E258E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92615">
        <w:rPr>
          <w:rFonts w:ascii="Arial" w:hAnsi="Arial" w:cs="Arial"/>
          <w:sz w:val="17"/>
          <w:szCs w:val="17"/>
        </w:rPr>
        <w:t xml:space="preserve"> </w:t>
      </w:r>
      <w:r w:rsidRPr="008A32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Przedmiotem zamówienia jest wykonanie lin</w:t>
      </w:r>
      <w:r w:rsidR="005E1E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 oświetleniowej wraz z obsługą</w:t>
      </w:r>
      <w:r w:rsidRPr="008A32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geodezyjną, wykonanie</w:t>
      </w:r>
      <w:r w:rsidR="001606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</w:t>
      </w:r>
      <w:r w:rsidRPr="008A32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inwentaryzacji geodezyjnej i powykonawczej. Wykonawca dokona wszystkich niezbędnych czynności wymaganych do zgłoszenia zakończenia budowy i uruchomienia oświetlenia. Przedmiotem odbioru upoważniającym Wykonawcę do wystawienia faktury będzie; </w:t>
      </w:r>
    </w:p>
    <w:p w14:paraId="440166AE" w14:textId="0BE882A8" w:rsidR="008A3221" w:rsidRPr="008A3221" w:rsidRDefault="008A3221" w:rsidP="008A3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2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Zakończenie prac budowlanych wraz z uporządkowaniem terenu.</w:t>
      </w:r>
      <w:r w:rsidR="000A0A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A32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Przygotowanie kompletnej dokumentacji powykonawczej niezbędnej do zgłoszenia zakończenia prac </w:t>
      </w:r>
      <w:r w:rsidR="00E258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</w:t>
      </w:r>
      <w:r w:rsidRPr="008A32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PINB w Łodzi.</w:t>
      </w:r>
      <w:r w:rsidR="000A0A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E95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Zasilanie terenu będzie wykonane z zasilania szkoły </w:t>
      </w:r>
      <w:r w:rsidR="00BF36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podstawowej</w:t>
      </w:r>
      <w:r w:rsidR="00E95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</w:t>
      </w:r>
      <w:r w:rsidR="00BF36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</w:t>
      </w:r>
      <w:r w:rsidR="00E95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alinie</w:t>
      </w:r>
      <w:r w:rsidRPr="008A32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Przedmiotem odbioru końcowego będzie działająca linia oświetleniowa</w:t>
      </w:r>
      <w:r w:rsidR="001606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</w:p>
    <w:p w14:paraId="04CD0A7D" w14:textId="18A0E797" w:rsidR="008A3221" w:rsidRPr="008A3221" w:rsidRDefault="008A3221" w:rsidP="008A3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2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należy składać do</w:t>
      </w:r>
      <w:r w:rsidR="003926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dnia </w:t>
      </w:r>
      <w:r w:rsidR="00E95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FA7B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E95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listopada </w:t>
      </w:r>
      <w:r w:rsidR="008D48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2021</w:t>
      </w:r>
      <w:r w:rsidR="003926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 do godziny 9</w:t>
      </w:r>
      <w:r w:rsidRPr="008A32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.00 w sekretariacie Urzędu Miejskiego w Rzgowie, 95- 030 Rzgów Plac 500- </w:t>
      </w:r>
      <w:proofErr w:type="spellStart"/>
      <w:r w:rsidRPr="008A32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lecia</w:t>
      </w:r>
      <w:proofErr w:type="spellEnd"/>
      <w:r w:rsidRPr="008A32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22. </w:t>
      </w:r>
      <w:r w:rsidR="00FA7B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złożonych ofertach zostanie umieszczony na stronie BIP Urzędu Miejskiego w Rzgowie,</w:t>
      </w:r>
      <w:r w:rsidRPr="008A32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Ewentualne pytania należy kierować do referatu inwestycji na adres; </w:t>
      </w:r>
      <w:hyperlink r:id="rId4" w:history="1">
        <w:r w:rsidRPr="008A322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inwestycje@rzgow.pl</w:t>
        </w:r>
      </w:hyperlink>
      <w:r w:rsidRPr="008A32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 .</w:t>
      </w:r>
    </w:p>
    <w:p w14:paraId="491818C1" w14:textId="31135CDC" w:rsidR="008A3221" w:rsidRPr="008A3221" w:rsidRDefault="008A3221" w:rsidP="008A3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2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Oczekiwany</w:t>
      </w:r>
      <w:r w:rsidR="003926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te</w:t>
      </w:r>
      <w:r w:rsidR="008D48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rmin realizacji zamówienia 30.</w:t>
      </w:r>
      <w:r w:rsidR="00FA7B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E95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8A32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</w:t>
      </w:r>
      <w:r w:rsidR="003926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FA7B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</w:p>
    <w:p w14:paraId="3C7A788F" w14:textId="77777777" w:rsidR="008A3221" w:rsidRPr="008A3221" w:rsidRDefault="008A3221" w:rsidP="008A3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2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kryteriów, którymi zamawiający będzie się kierował przy wyborze oferty, wraz z podaniem wag tych kryteriów i sposobu oceny ofert.</w:t>
      </w:r>
      <w:r w:rsidR="000A0A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A3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Kryterium oceny i wyboru ofert są: </w:t>
      </w:r>
    </w:p>
    <w:p w14:paraId="416FD4A0" w14:textId="77777777" w:rsidR="008A3221" w:rsidRPr="008A3221" w:rsidRDefault="008A3221" w:rsidP="008A3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2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brutto - 60 pkt</w:t>
      </w:r>
    </w:p>
    <w:p w14:paraId="7A3CCD52" w14:textId="77777777" w:rsidR="008A3221" w:rsidRPr="008A3221" w:rsidRDefault="008A3221" w:rsidP="008A3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2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okres gwarancji na oprawę oświetleniową wraz ze źródłem światła- 20 pkt</w:t>
      </w:r>
    </w:p>
    <w:p w14:paraId="099DC2C5" w14:textId="77777777" w:rsidR="008A3221" w:rsidRPr="008A3221" w:rsidRDefault="008A3221" w:rsidP="008A3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2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skuteczność świetlna oprawy oświetleniowej – 20 pkt</w:t>
      </w:r>
    </w:p>
    <w:p w14:paraId="0445BC56" w14:textId="77777777" w:rsidR="008A3221" w:rsidRPr="008A3221" w:rsidRDefault="008A3221" w:rsidP="005E1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2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8A3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dokonywania oceny w kryterium „ceny”, na podstawie ceny brutto podanej w formularzu ofertowym będzie wykonany wg. następującego wzoru: </w:t>
      </w:r>
    </w:p>
    <w:p w14:paraId="0256EEA3" w14:textId="77777777" w:rsidR="008A3221" w:rsidRPr="008A3221" w:rsidRDefault="008A3221" w:rsidP="008A3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2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                                  C = (</w:t>
      </w:r>
      <w:proofErr w:type="spellStart"/>
      <w:r w:rsidRPr="008A32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Cmin</w:t>
      </w:r>
      <w:proofErr w:type="spellEnd"/>
      <w:r w:rsidRPr="008A32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: Co) x 60% x 100 pkt</w:t>
      </w:r>
    </w:p>
    <w:p w14:paraId="5C0D89F4" w14:textId="77777777" w:rsidR="008A3221" w:rsidRPr="008A3221" w:rsidRDefault="008A3221" w:rsidP="008A3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221">
        <w:rPr>
          <w:rFonts w:ascii="Times New Roman" w:eastAsia="Times New Roman" w:hAnsi="Times New Roman" w:cs="Times New Roman"/>
          <w:sz w:val="24"/>
          <w:szCs w:val="24"/>
          <w:lang w:eastAsia="pl-PL"/>
        </w:rPr>
        <w:t>gdzie:</w:t>
      </w:r>
    </w:p>
    <w:p w14:paraId="0E722BF7" w14:textId="77777777" w:rsidR="008A3221" w:rsidRPr="008A3221" w:rsidRDefault="008A3221" w:rsidP="008A3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          </w:t>
      </w:r>
      <w:proofErr w:type="spellStart"/>
      <w:r w:rsidRPr="008A3221">
        <w:rPr>
          <w:rFonts w:ascii="Times New Roman" w:eastAsia="Times New Roman" w:hAnsi="Times New Roman" w:cs="Times New Roman"/>
          <w:sz w:val="24"/>
          <w:szCs w:val="24"/>
          <w:lang w:eastAsia="pl-PL"/>
        </w:rPr>
        <w:t>Cmin</w:t>
      </w:r>
      <w:proofErr w:type="spellEnd"/>
      <w:r w:rsidRPr="008A3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cena brutto oferty najtańszej</w:t>
      </w:r>
    </w:p>
    <w:p w14:paraId="4D0D5070" w14:textId="77777777" w:rsidR="008A3221" w:rsidRPr="008A3221" w:rsidRDefault="008A3221" w:rsidP="008A3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221">
        <w:rPr>
          <w:rFonts w:ascii="Times New Roman" w:eastAsia="Times New Roman" w:hAnsi="Times New Roman" w:cs="Times New Roman"/>
          <w:sz w:val="24"/>
          <w:szCs w:val="24"/>
          <w:lang w:eastAsia="pl-PL"/>
        </w:rPr>
        <w:t>Co - cena brutto oferty ocenianej</w:t>
      </w:r>
    </w:p>
    <w:p w14:paraId="12D3AAE3" w14:textId="77777777" w:rsidR="008A3221" w:rsidRPr="008A3221" w:rsidRDefault="008A3221" w:rsidP="00392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Sposób punktowania w kryterium „okres gwarancji”, na podstawie gwarancji podanej w formularzu ofertowym będzie wykonany następująco: </w:t>
      </w:r>
    </w:p>
    <w:p w14:paraId="5D4F83E8" w14:textId="77777777" w:rsidR="008A3221" w:rsidRPr="008A3221" w:rsidRDefault="008A3221" w:rsidP="008A3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221">
        <w:rPr>
          <w:rFonts w:ascii="Times New Roman" w:eastAsia="Times New Roman" w:hAnsi="Times New Roman" w:cs="Times New Roman"/>
          <w:sz w:val="24"/>
          <w:szCs w:val="24"/>
          <w:lang w:eastAsia="pl-PL"/>
        </w:rPr>
        <w:t>Do 6 lat – 0 pkt.</w:t>
      </w:r>
    </w:p>
    <w:p w14:paraId="4E843306" w14:textId="77777777" w:rsidR="008A3221" w:rsidRPr="008A3221" w:rsidRDefault="008A3221" w:rsidP="008A3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221">
        <w:rPr>
          <w:rFonts w:ascii="Times New Roman" w:eastAsia="Times New Roman" w:hAnsi="Times New Roman" w:cs="Times New Roman"/>
          <w:sz w:val="24"/>
          <w:szCs w:val="24"/>
          <w:lang w:eastAsia="pl-PL"/>
        </w:rPr>
        <w:t>7 lat – 5 pkt.</w:t>
      </w:r>
    </w:p>
    <w:p w14:paraId="40A63B8E" w14:textId="77777777" w:rsidR="008A3221" w:rsidRPr="008A3221" w:rsidRDefault="008A3221" w:rsidP="008A3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221">
        <w:rPr>
          <w:rFonts w:ascii="Times New Roman" w:eastAsia="Times New Roman" w:hAnsi="Times New Roman" w:cs="Times New Roman"/>
          <w:sz w:val="24"/>
          <w:szCs w:val="24"/>
          <w:lang w:eastAsia="pl-PL"/>
        </w:rPr>
        <w:t>8 lat – 10 pkt.</w:t>
      </w:r>
    </w:p>
    <w:p w14:paraId="44479046" w14:textId="77777777" w:rsidR="008A3221" w:rsidRPr="008A3221" w:rsidRDefault="008A3221" w:rsidP="008A3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22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9 lat – 15 pkt.</w:t>
      </w:r>
    </w:p>
    <w:p w14:paraId="0876B788" w14:textId="77777777" w:rsidR="008A3221" w:rsidRPr="008A3221" w:rsidRDefault="008A3221" w:rsidP="008A3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221">
        <w:rPr>
          <w:rFonts w:ascii="Times New Roman" w:eastAsia="Times New Roman" w:hAnsi="Times New Roman" w:cs="Times New Roman"/>
          <w:sz w:val="24"/>
          <w:szCs w:val="24"/>
          <w:lang w:eastAsia="pl-PL"/>
        </w:rPr>
        <w:t>10 lat – 20 pkt.</w:t>
      </w:r>
    </w:p>
    <w:p w14:paraId="4D6B97AD" w14:textId="77777777" w:rsidR="008A3221" w:rsidRPr="008A3221" w:rsidRDefault="008A3221" w:rsidP="008A3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22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3A69553" w14:textId="77777777" w:rsidR="008A3221" w:rsidRPr="008A3221" w:rsidRDefault="008A3221" w:rsidP="008A3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Punkty w kryterium „skuteczność świetlna oprawy oświetleniowej” zostaną przyznane zgodnie z formułą: </w:t>
      </w:r>
    </w:p>
    <w:p w14:paraId="18BB63F3" w14:textId="77777777" w:rsidR="008A3221" w:rsidRPr="008A3221" w:rsidRDefault="008A3221" w:rsidP="008A3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221">
        <w:rPr>
          <w:rFonts w:ascii="Times New Roman" w:eastAsia="Times New Roman" w:hAnsi="Times New Roman" w:cs="Times New Roman"/>
          <w:sz w:val="24"/>
          <w:szCs w:val="24"/>
          <w:lang w:eastAsia="pl-PL"/>
        </w:rPr>
        <w:t>Do 110 lm/W – 0 pkt.</w:t>
      </w:r>
    </w:p>
    <w:p w14:paraId="67F6301A" w14:textId="77777777" w:rsidR="008A3221" w:rsidRPr="008A3221" w:rsidRDefault="008A3221" w:rsidP="008A3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221">
        <w:rPr>
          <w:rFonts w:ascii="Times New Roman" w:eastAsia="Times New Roman" w:hAnsi="Times New Roman" w:cs="Times New Roman"/>
          <w:sz w:val="24"/>
          <w:szCs w:val="24"/>
          <w:lang w:eastAsia="pl-PL"/>
        </w:rPr>
        <w:t>111 – 120 lm/W – 7 pkt.</w:t>
      </w:r>
    </w:p>
    <w:p w14:paraId="6AA03294" w14:textId="77777777" w:rsidR="008A3221" w:rsidRPr="008A3221" w:rsidRDefault="008A3221" w:rsidP="008A3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221">
        <w:rPr>
          <w:rFonts w:ascii="Times New Roman" w:eastAsia="Times New Roman" w:hAnsi="Times New Roman" w:cs="Times New Roman"/>
          <w:sz w:val="24"/>
          <w:szCs w:val="24"/>
          <w:lang w:eastAsia="pl-PL"/>
        </w:rPr>
        <w:t>121 - 125 lm/W – 15 pkt.</w:t>
      </w:r>
    </w:p>
    <w:p w14:paraId="1EC14F81" w14:textId="77777777" w:rsidR="008A3221" w:rsidRPr="008A3221" w:rsidRDefault="008A3221" w:rsidP="008A3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221">
        <w:rPr>
          <w:rFonts w:ascii="Times New Roman" w:eastAsia="Times New Roman" w:hAnsi="Times New Roman" w:cs="Times New Roman"/>
          <w:sz w:val="24"/>
          <w:szCs w:val="24"/>
          <w:lang w:eastAsia="pl-PL"/>
        </w:rPr>
        <w:t>126 i więcej lm/W – 20 pkt.</w:t>
      </w:r>
    </w:p>
    <w:p w14:paraId="7913C560" w14:textId="77777777" w:rsidR="008A3221" w:rsidRPr="008A3221" w:rsidRDefault="008A3221" w:rsidP="008A3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221">
        <w:rPr>
          <w:rFonts w:ascii="Times New Roman" w:eastAsia="Times New Roman" w:hAnsi="Times New Roman" w:cs="Times New Roman"/>
          <w:sz w:val="24"/>
          <w:szCs w:val="24"/>
          <w:lang w:eastAsia="pl-PL"/>
        </w:rPr>
        <w:t> Za najkorzystniejszą zostanie uznana oferta z największą ilością punktów, stanowiących sumę punktów przyznanych w każdym kryterium z uwzględnieniem wagi procentowej danego kryterium.</w:t>
      </w:r>
    </w:p>
    <w:p w14:paraId="0687F8F4" w14:textId="77777777" w:rsidR="008A3221" w:rsidRPr="008A3221" w:rsidRDefault="008A3221" w:rsidP="008A3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2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 zamówienia należy wykonać zgodnie z:</w:t>
      </w:r>
    </w:p>
    <w:p w14:paraId="29664C88" w14:textId="77777777" w:rsidR="008A3221" w:rsidRPr="008A3221" w:rsidRDefault="008A3221" w:rsidP="008A3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221"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    specyfikacją techniczną wykonania i odbioru robót do w/w projektów,</w:t>
      </w:r>
    </w:p>
    <w:p w14:paraId="5492D778" w14:textId="77777777" w:rsidR="008A3221" w:rsidRPr="008A3221" w:rsidRDefault="008A3221" w:rsidP="008A3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221">
        <w:rPr>
          <w:rFonts w:ascii="Times New Roman" w:eastAsia="Times New Roman" w:hAnsi="Times New Roman" w:cs="Times New Roman"/>
          <w:sz w:val="24"/>
          <w:szCs w:val="24"/>
          <w:lang w:eastAsia="pl-PL"/>
        </w:rPr>
        <w:t>2)       zasadami sztuki budowlanej</w:t>
      </w:r>
    </w:p>
    <w:p w14:paraId="2060FD2C" w14:textId="77777777" w:rsidR="008A3221" w:rsidRPr="008A3221" w:rsidRDefault="008A3221" w:rsidP="008A3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221">
        <w:rPr>
          <w:rFonts w:ascii="Times New Roman" w:eastAsia="Times New Roman" w:hAnsi="Times New Roman" w:cs="Times New Roman"/>
          <w:sz w:val="24"/>
          <w:szCs w:val="24"/>
          <w:lang w:eastAsia="pl-PL"/>
        </w:rPr>
        <w:t>3)       dokumentacją projektową</w:t>
      </w:r>
    </w:p>
    <w:p w14:paraId="43DD4E03" w14:textId="77777777" w:rsidR="005E1E0E" w:rsidRDefault="008A3221" w:rsidP="008A3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A322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Przedmiar</w:t>
      </w:r>
      <w:r w:rsidR="00C37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traktowany jest pomocniczo. Jeż</w:t>
      </w:r>
      <w:r w:rsidRPr="008A3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eli w dokumentacji znalazły się nazwy własne lub producenci Zamawiający informuje, że oferent może przyjąć inne materiały, jednak ich parametry techniczne </w:t>
      </w:r>
      <w:r w:rsidR="00C372C9">
        <w:rPr>
          <w:rFonts w:ascii="Times New Roman" w:eastAsia="Times New Roman" w:hAnsi="Times New Roman" w:cs="Times New Roman"/>
          <w:sz w:val="24"/>
          <w:szCs w:val="24"/>
          <w:lang w:eastAsia="pl-PL"/>
        </w:rPr>
        <w:t>nie mogą być gorsze niż wskazane</w:t>
      </w:r>
      <w:r w:rsidRPr="008A3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 projektanta.</w:t>
      </w:r>
      <w:r w:rsidRPr="008A32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A32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oferty należy dołączyć</w:t>
      </w:r>
      <w:r w:rsidR="005E1E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1C069871" w14:textId="5EB78144" w:rsidR="008A3221" w:rsidRDefault="005E1E0E" w:rsidP="008A3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</w:t>
      </w:r>
      <w:r w:rsidR="008A3221" w:rsidRPr="008A32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kartę informacyjna lamp i słu</w:t>
      </w:r>
      <w:r w:rsidR="00E95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pów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</w:p>
    <w:p w14:paraId="4412E83D" w14:textId="43B0EE53" w:rsidR="005E1E0E" w:rsidRPr="00FA7BB6" w:rsidRDefault="005E1E0E" w:rsidP="008A3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2. Minimum </w:t>
      </w:r>
      <w:r w:rsidR="00FA7BB6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  <w:t>trzy</w:t>
      </w:r>
      <w:r w:rsidRPr="005E1E0E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  <w:t xml:space="preserve"> poświadczenia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należytego wykonania prac związanych z budową oświetlenia ulicznego </w:t>
      </w:r>
      <w:r w:rsidR="00E95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lub placów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wartości minimum </w:t>
      </w:r>
      <w:r w:rsidR="007F3E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000 zł brutto każda podpisanego przez </w:t>
      </w:r>
      <w:r w:rsidRPr="00FA7B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zarządcę drogi publicznej</w:t>
      </w:r>
      <w:r w:rsidR="00E955A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inwestora prywatnego</w:t>
      </w:r>
    </w:p>
    <w:p w14:paraId="2464470D" w14:textId="77777777" w:rsidR="00077404" w:rsidRDefault="00077404"/>
    <w:sectPr w:rsidR="00077404" w:rsidSect="004E1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221"/>
    <w:rsid w:val="00062461"/>
    <w:rsid w:val="00077404"/>
    <w:rsid w:val="000A0A82"/>
    <w:rsid w:val="001606BA"/>
    <w:rsid w:val="00186B71"/>
    <w:rsid w:val="00392615"/>
    <w:rsid w:val="003E7FE1"/>
    <w:rsid w:val="004E12FF"/>
    <w:rsid w:val="00523FBA"/>
    <w:rsid w:val="005E1E0E"/>
    <w:rsid w:val="0060292D"/>
    <w:rsid w:val="00796008"/>
    <w:rsid w:val="007D0EB9"/>
    <w:rsid w:val="007F3E47"/>
    <w:rsid w:val="008A3221"/>
    <w:rsid w:val="008D48FF"/>
    <w:rsid w:val="0093495E"/>
    <w:rsid w:val="0095491C"/>
    <w:rsid w:val="00AB39B6"/>
    <w:rsid w:val="00B46D49"/>
    <w:rsid w:val="00BF36DD"/>
    <w:rsid w:val="00C372C9"/>
    <w:rsid w:val="00C932AB"/>
    <w:rsid w:val="00CD3F73"/>
    <w:rsid w:val="00DC3674"/>
    <w:rsid w:val="00DE2B98"/>
    <w:rsid w:val="00E258E8"/>
    <w:rsid w:val="00E955AC"/>
    <w:rsid w:val="00F96551"/>
    <w:rsid w:val="00FA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74D58"/>
  <w15:docId w15:val="{8EC23EA9-A1AB-4260-AC96-78F456DA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2F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A3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A3221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A32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westycje@rzg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467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zsnelewski</dc:creator>
  <cp:lastModifiedBy>Zbigniew Snelewski</cp:lastModifiedBy>
  <cp:revision>3</cp:revision>
  <dcterms:created xsi:type="dcterms:W3CDTF">2021-10-22T12:38:00Z</dcterms:created>
  <dcterms:modified xsi:type="dcterms:W3CDTF">2021-10-22T12:39:00Z</dcterms:modified>
</cp:coreProperties>
</file>