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9106" w14:textId="5DEB1056" w:rsidR="00CB69B6" w:rsidRPr="00B65F2D" w:rsidRDefault="00EE30C1" w:rsidP="00B65F2D">
      <w:pPr>
        <w:tabs>
          <w:tab w:val="left" w:pos="7155"/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886789">
        <w:rPr>
          <w:rFonts w:ascii="Times New Roman" w:hAnsi="Times New Roman" w:cs="Times New Roman"/>
          <w:sz w:val="24"/>
          <w:szCs w:val="24"/>
        </w:rPr>
        <w:t xml:space="preserve">Rzgów </w:t>
      </w:r>
      <w:r w:rsidR="008E7DE2">
        <w:rPr>
          <w:rFonts w:ascii="Times New Roman" w:hAnsi="Times New Roman" w:cs="Times New Roman"/>
          <w:sz w:val="24"/>
          <w:szCs w:val="24"/>
        </w:rPr>
        <w:t>25</w:t>
      </w:r>
      <w:r w:rsidR="00886789">
        <w:rPr>
          <w:rFonts w:ascii="Times New Roman" w:hAnsi="Times New Roman" w:cs="Times New Roman"/>
          <w:sz w:val="24"/>
          <w:szCs w:val="24"/>
        </w:rPr>
        <w:t xml:space="preserve"> </w:t>
      </w:r>
      <w:r w:rsidR="008E7DE2">
        <w:rPr>
          <w:rFonts w:ascii="Times New Roman" w:hAnsi="Times New Roman" w:cs="Times New Roman"/>
          <w:sz w:val="24"/>
          <w:szCs w:val="24"/>
        </w:rPr>
        <w:t>sierpnia</w:t>
      </w:r>
      <w:r w:rsidR="00B65F2D">
        <w:rPr>
          <w:rFonts w:ascii="Times New Roman" w:hAnsi="Times New Roman" w:cs="Times New Roman"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65F2D">
        <w:rPr>
          <w:rFonts w:ascii="Times New Roman" w:hAnsi="Times New Roman" w:cs="Times New Roman"/>
          <w:b/>
          <w:sz w:val="28"/>
          <w:szCs w:val="28"/>
        </w:rPr>
        <w:tab/>
      </w:r>
      <w:r w:rsidR="00B65F2D">
        <w:rPr>
          <w:rFonts w:ascii="Times New Roman" w:hAnsi="Times New Roman" w:cs="Times New Roman"/>
          <w:b/>
          <w:sz w:val="28"/>
          <w:szCs w:val="28"/>
        </w:rPr>
        <w:tab/>
      </w:r>
    </w:p>
    <w:p w14:paraId="66DB5856" w14:textId="77777777" w:rsidR="002D6FF0" w:rsidRDefault="00CB69B6" w:rsidP="00CB69B6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C1" w:rsidRPr="006745CF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07D8CE30" w14:textId="2633684B" w:rsidR="00065EEB" w:rsidRPr="00304E74" w:rsidRDefault="00304E74" w:rsidP="00304E74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Przedmiot</w:t>
      </w:r>
      <w:r w:rsidR="00065EEB">
        <w:rPr>
          <w:rFonts w:ascii="Times New Roman" w:eastAsia="Times New Roman" w:hAnsi="Times New Roman" w:cs="Times New Roman"/>
          <w:lang w:eastAsia="zh-CN"/>
        </w:rPr>
        <w:t xml:space="preserve"> zamówienia</w:t>
      </w:r>
      <w:r>
        <w:rPr>
          <w:rFonts w:ascii="Times New Roman" w:eastAsia="Times New Roman" w:hAnsi="Times New Roman" w:cs="Times New Roman"/>
          <w:lang w:eastAsia="zh-CN"/>
        </w:rPr>
        <w:t xml:space="preserve">  stanowi</w:t>
      </w:r>
      <w:r w:rsidR="00CA6095">
        <w:rPr>
          <w:rFonts w:ascii="Times New Roman" w:eastAsia="Times New Roman" w:hAnsi="Times New Roman" w:cs="Times New Roman"/>
          <w:lang w:eastAsia="zh-CN"/>
        </w:rPr>
        <w:t xml:space="preserve"> budowa</w:t>
      </w:r>
      <w:r w:rsidR="00886789">
        <w:rPr>
          <w:rFonts w:ascii="Times New Roman" w:eastAsia="Times New Roman" w:hAnsi="Times New Roman" w:cs="Times New Roman"/>
          <w:lang w:eastAsia="zh-CN"/>
        </w:rPr>
        <w:t xml:space="preserve"> </w:t>
      </w:r>
      <w:r w:rsidR="00CA6095">
        <w:rPr>
          <w:rFonts w:ascii="Times New Roman" w:eastAsia="Times New Roman" w:hAnsi="Times New Roman" w:cs="Times New Roman"/>
          <w:lang w:eastAsia="zh-CN"/>
        </w:rPr>
        <w:t xml:space="preserve"> k</w:t>
      </w:r>
      <w:r w:rsidR="00B65F2D">
        <w:rPr>
          <w:rFonts w:ascii="Times New Roman" w:eastAsia="Times New Roman" w:hAnsi="Times New Roman" w:cs="Times New Roman"/>
          <w:lang w:eastAsia="zh-CN"/>
        </w:rPr>
        <w:t xml:space="preserve">analizacji </w:t>
      </w:r>
      <w:r w:rsidR="008E7DE2">
        <w:rPr>
          <w:rFonts w:ascii="Times New Roman" w:eastAsia="Times New Roman" w:hAnsi="Times New Roman" w:cs="Times New Roman"/>
          <w:lang w:eastAsia="zh-CN"/>
        </w:rPr>
        <w:t xml:space="preserve">sanitarnej </w:t>
      </w:r>
      <w:r>
        <w:rPr>
          <w:rFonts w:ascii="Times New Roman" w:eastAsia="Times New Roman" w:hAnsi="Times New Roman" w:cs="Times New Roman"/>
          <w:lang w:eastAsia="zh-CN"/>
        </w:rPr>
        <w:t xml:space="preserve">podciśnieniowej </w:t>
      </w:r>
      <w:r w:rsidR="00886789">
        <w:rPr>
          <w:rFonts w:ascii="Times New Roman" w:eastAsia="Times New Roman" w:hAnsi="Times New Roman" w:cs="Times New Roman"/>
          <w:lang w:eastAsia="zh-CN"/>
        </w:rPr>
        <w:t>w ul. G</w:t>
      </w:r>
      <w:r w:rsidR="008E7DE2">
        <w:rPr>
          <w:rFonts w:ascii="Times New Roman" w:eastAsia="Times New Roman" w:hAnsi="Times New Roman" w:cs="Times New Roman"/>
          <w:lang w:eastAsia="zh-CN"/>
        </w:rPr>
        <w:t xml:space="preserve">ontowej(418/1),ul. Zagłoby 35(302) </w:t>
      </w:r>
      <w:r w:rsidR="00B65F2D">
        <w:rPr>
          <w:rFonts w:ascii="Times New Roman" w:eastAsia="Times New Roman" w:hAnsi="Times New Roman" w:cs="Times New Roman"/>
          <w:lang w:eastAsia="zh-CN"/>
        </w:rPr>
        <w:t xml:space="preserve"> w Starowej</w:t>
      </w:r>
      <w:r w:rsidR="00CA6095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Górze </w:t>
      </w:r>
      <w:r w:rsidR="008E7DE2">
        <w:rPr>
          <w:rFonts w:ascii="Times New Roman" w:eastAsia="Times New Roman" w:hAnsi="Times New Roman" w:cs="Times New Roman"/>
          <w:szCs w:val="24"/>
          <w:lang w:eastAsia="zh-CN"/>
        </w:rPr>
        <w:t>i kanalizacji sanitarnej grawitacyjnej w ul. Usługowej 11 (261/19), ul. Frontowej (458/44), ul. Zdrojowa 2(podłączenie od ul. Czartoryskiego</w:t>
      </w:r>
      <w:r w:rsidR="00CC250E">
        <w:rPr>
          <w:rFonts w:ascii="Times New Roman" w:eastAsia="Times New Roman" w:hAnsi="Times New Roman" w:cs="Times New Roman"/>
          <w:szCs w:val="24"/>
          <w:lang w:eastAsia="zh-CN"/>
        </w:rPr>
        <w:t>)</w:t>
      </w:r>
      <w:r w:rsidR="00065EEB" w:rsidRPr="00065EEB">
        <w:rPr>
          <w:rFonts w:ascii="Times New Roman" w:eastAsia="Times New Roman" w:hAnsi="Times New Roman" w:cs="Times New Roman"/>
          <w:szCs w:val="24"/>
          <w:lang w:eastAsia="zh-CN"/>
        </w:rPr>
        <w:t xml:space="preserve"> w tym:  </w:t>
      </w:r>
    </w:p>
    <w:p w14:paraId="236AACFB" w14:textId="5A359504" w:rsidR="00065EEB" w:rsidRPr="00065EEB" w:rsidRDefault="00886789" w:rsidP="00065EE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rurociągi podciśnieniowe</w:t>
      </w:r>
      <w:r w:rsidR="00454B21">
        <w:rPr>
          <w:rFonts w:ascii="Times New Roman" w:eastAsia="Times New Roman" w:hAnsi="Times New Roman" w:cs="Times New Roman"/>
          <w:lang w:eastAsia="zh-CN"/>
        </w:rPr>
        <w:t>,</w:t>
      </w:r>
    </w:p>
    <w:p w14:paraId="4E7ACCBC" w14:textId="00EFF0E4" w:rsidR="00065EEB" w:rsidRDefault="00065EEB" w:rsidP="00065EE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65EEB">
        <w:rPr>
          <w:rFonts w:ascii="Times New Roman" w:eastAsia="Times New Roman" w:hAnsi="Times New Roman" w:cs="Times New Roman"/>
          <w:lang w:eastAsia="zh-CN"/>
        </w:rPr>
        <w:t>odg</w:t>
      </w:r>
      <w:r w:rsidR="00886789">
        <w:rPr>
          <w:rFonts w:ascii="Times New Roman" w:eastAsia="Times New Roman" w:hAnsi="Times New Roman" w:cs="Times New Roman"/>
          <w:lang w:eastAsia="zh-CN"/>
        </w:rPr>
        <w:t xml:space="preserve">ałęzienia podciśnieniowe, </w:t>
      </w:r>
    </w:p>
    <w:p w14:paraId="713EB3D5" w14:textId="446C18D9" w:rsidR="00C12793" w:rsidRPr="00C12793" w:rsidRDefault="00C12793" w:rsidP="00454B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12793">
        <w:rPr>
          <w:rFonts w:ascii="Times New Roman" w:eastAsia="Times New Roman" w:hAnsi="Times New Roman" w:cs="Times New Roman"/>
          <w:lang w:eastAsia="zh-CN"/>
        </w:rPr>
        <w:t>kable  monitoringowe (teletechniczne),</w:t>
      </w:r>
    </w:p>
    <w:p w14:paraId="0FF8F954" w14:textId="77777777" w:rsidR="00C12793" w:rsidRDefault="00C12793" w:rsidP="00C12793">
      <w:pPr>
        <w:suppressAutoHyphens/>
        <w:spacing w:after="0" w:line="360" w:lineRule="auto"/>
        <w:ind w:left="79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3B3B406" w14:textId="38AC0978" w:rsidR="00C12793" w:rsidRDefault="00C12793" w:rsidP="00065EE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rurociągi grawitacyjne</w:t>
      </w:r>
    </w:p>
    <w:p w14:paraId="3AF40D8C" w14:textId="02ED18EA" w:rsidR="00C12793" w:rsidRPr="00065EEB" w:rsidRDefault="00C12793" w:rsidP="00065EE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odgałęzienia grawitacyjne</w:t>
      </w:r>
    </w:p>
    <w:p w14:paraId="0AB56C76" w14:textId="77777777" w:rsidR="001E46D1" w:rsidRPr="006745CF" w:rsidRDefault="001E46D1" w:rsidP="001E46D1">
      <w:pPr>
        <w:keepNext/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zh-CN"/>
        </w:rPr>
      </w:pPr>
      <w:r w:rsidRPr="006745CF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zh-CN"/>
        </w:rPr>
        <w:t>Lokalizacja inwestycji</w:t>
      </w:r>
    </w:p>
    <w:p w14:paraId="6D0E931A" w14:textId="517F23F3" w:rsidR="001E46D1" w:rsidRDefault="001E46D1" w:rsidP="001E46D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E46D1">
        <w:rPr>
          <w:rFonts w:ascii="Times New Roman" w:eastAsia="Times New Roman" w:hAnsi="Times New Roman" w:cs="Times New Roman"/>
          <w:lang w:eastAsia="zh-CN"/>
        </w:rPr>
        <w:t>Inwestycja będzie realizowana na tereni</w:t>
      </w:r>
      <w:r w:rsidR="00C97119">
        <w:rPr>
          <w:rFonts w:ascii="Times New Roman" w:eastAsia="Times New Roman" w:hAnsi="Times New Roman" w:cs="Times New Roman"/>
          <w:lang w:eastAsia="zh-CN"/>
        </w:rPr>
        <w:t>e gminy Rzgów w miejscowości</w:t>
      </w:r>
      <w:r w:rsidR="008E7DE2">
        <w:rPr>
          <w:rFonts w:ascii="Times New Roman" w:eastAsia="Times New Roman" w:hAnsi="Times New Roman" w:cs="Times New Roman"/>
          <w:lang w:eastAsia="zh-CN"/>
        </w:rPr>
        <w:t xml:space="preserve"> :</w:t>
      </w:r>
    </w:p>
    <w:p w14:paraId="15930190" w14:textId="77777777" w:rsidR="00454B21" w:rsidRPr="001E46D1" w:rsidRDefault="00454B21" w:rsidP="001E46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2E3B0A" w14:textId="24C72A9A" w:rsidR="001E46D1" w:rsidRDefault="00C97119" w:rsidP="001E4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25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Starowa Góra</w:t>
      </w:r>
      <w:r w:rsidR="00153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zakresie ulicy </w:t>
      </w:r>
      <w:r w:rsidR="008E7DE2">
        <w:rPr>
          <w:rFonts w:ascii="Times New Roman" w:eastAsia="Times New Roman" w:hAnsi="Times New Roman" w:cs="Times New Roman"/>
          <w:sz w:val="24"/>
          <w:szCs w:val="24"/>
          <w:lang w:eastAsia="zh-CN"/>
        </w:rPr>
        <w:t>Gontowej</w:t>
      </w:r>
      <w:r w:rsidR="00CC250E">
        <w:rPr>
          <w:rFonts w:ascii="Times New Roman" w:eastAsia="Times New Roman" w:hAnsi="Times New Roman" w:cs="Times New Roman"/>
          <w:sz w:val="24"/>
          <w:szCs w:val="24"/>
          <w:lang w:eastAsia="zh-CN"/>
        </w:rPr>
        <w:t>, ulicy Zagłoby, ulicy Frontowej,</w:t>
      </w:r>
    </w:p>
    <w:p w14:paraId="07BA120B" w14:textId="772D779B" w:rsidR="00CC250E" w:rsidRDefault="00CC250E" w:rsidP="001E46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ul. Gontowa dz. nr 418/1</w:t>
      </w:r>
      <w:r w:rsidR="006F74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(droga)</w:t>
      </w:r>
      <w:r w:rsidR="006F74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do granicy działki 418/1</w:t>
      </w:r>
    </w:p>
    <w:p w14:paraId="0BF9BA4A" w14:textId="77777777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dł. kan. podc.5 m</w:t>
      </w:r>
    </w:p>
    <w:p w14:paraId="31FFCE3B" w14:textId="6E89C29F" w:rsidR="00316E60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dł. kan. graw. </w:t>
      </w:r>
      <w:r w:rsidR="005D653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m,         </w:t>
      </w:r>
    </w:p>
    <w:p w14:paraId="77C042DD" w14:textId="018B55B1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ilość studni zaworowych  1 kpl.,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dostarcza inwestor</w:t>
      </w:r>
    </w:p>
    <w:p w14:paraId="25D21A10" w14:textId="77777777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długość kabla monitoringu 5 m.</w:t>
      </w:r>
    </w:p>
    <w:p w14:paraId="1035D95B" w14:textId="77777777" w:rsidR="00CC250E" w:rsidRPr="00CC250E" w:rsidRDefault="00CC250E" w:rsidP="001E46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6FC14E8" w14:textId="522CA109" w:rsidR="001A1C4C" w:rsidRPr="00D972E5" w:rsidRDefault="001531C6" w:rsidP="001A1C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ul. </w:t>
      </w:r>
      <w:r w:rsidR="0042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Zagłoby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dz. nr </w:t>
      </w:r>
      <w:r w:rsidR="006F74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(droga)</w:t>
      </w:r>
      <w:r w:rsidR="00A66F00" w:rsidRPr="006745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046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granicy działki</w:t>
      </w:r>
      <w:r w:rsidR="005647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046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nr </w:t>
      </w:r>
      <w:r w:rsidR="006F74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302</w:t>
      </w:r>
    </w:p>
    <w:p w14:paraId="26F4857D" w14:textId="152ABE33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8077792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dł. kan. podc.</w:t>
      </w:r>
      <w:r w:rsidR="006F74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 m</w:t>
      </w:r>
    </w:p>
    <w:p w14:paraId="0DB1D6AB" w14:textId="29CAB750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dł. kan. graw. 2 m,         </w:t>
      </w:r>
    </w:p>
    <w:p w14:paraId="7A8511D2" w14:textId="77777777" w:rsidR="00423E05" w:rsidRPr="00325D1D" w:rsidRDefault="00423E05" w:rsidP="00423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ilość studni zaworowych  1 kpl.,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dostarcza inwestor</w:t>
      </w:r>
    </w:p>
    <w:p w14:paraId="5E098BDD" w14:textId="23CF5B88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długość kabla monitoringu </w:t>
      </w:r>
      <w:r w:rsidR="006F74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 m</w:t>
      </w:r>
    </w:p>
    <w:bookmarkEnd w:id="0"/>
    <w:p w14:paraId="5541A2D5" w14:textId="7C1D4503" w:rsidR="001E46D1" w:rsidRDefault="004302B3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2109C25" w14:textId="77777777" w:rsidR="001A1C4C" w:rsidRDefault="001A1C4C" w:rsidP="001A1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33A335" w14:textId="1B85AD87" w:rsidR="00423E05" w:rsidRPr="0047441F" w:rsidRDefault="005C5610" w:rsidP="00423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ul. </w:t>
      </w:r>
      <w:r w:rsidR="0042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Frontowa</w:t>
      </w:r>
      <w:r w:rsidR="00C971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dz. nr</w:t>
      </w:r>
      <w:r w:rsidR="00572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458/17</w:t>
      </w:r>
      <w:r w:rsidR="00C971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(droga)</w:t>
      </w:r>
      <w:r w:rsidR="00684C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przy dz. 458/45,</w:t>
      </w:r>
      <w:r w:rsidR="00C97119" w:rsidRPr="006745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647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granicy działki nr 4</w:t>
      </w:r>
      <w:r w:rsidR="00572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58/44</w:t>
      </w:r>
    </w:p>
    <w:p w14:paraId="4E0917F9" w14:textId="7E026840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Hlk8077841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dł. kan. graw. </w:t>
      </w:r>
      <w:r w:rsidR="00684C2C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m,         </w:t>
      </w:r>
    </w:p>
    <w:p w14:paraId="4DE97EB4" w14:textId="399D450A" w:rsidR="00423E05" w:rsidRPr="00325D1D" w:rsidRDefault="00423E05" w:rsidP="00423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ilość studni </w:t>
      </w:r>
      <w:r w:rsidR="0047441F">
        <w:rPr>
          <w:rFonts w:ascii="Times New Roman" w:eastAsia="Times New Roman" w:hAnsi="Times New Roman" w:cs="Times New Roman"/>
          <w:sz w:val="24"/>
          <w:szCs w:val="24"/>
          <w:lang w:eastAsia="zh-CN"/>
        </w:rPr>
        <w:t>rewizyjnych PVC-U D 425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4C2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kpl.,</w:t>
      </w:r>
    </w:p>
    <w:bookmarkEnd w:id="1"/>
    <w:p w14:paraId="11AE91AA" w14:textId="5A56BC8A" w:rsidR="00423E05" w:rsidRDefault="00423E05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323F55" w14:textId="139DE5D2" w:rsidR="00CC250E" w:rsidRDefault="00CC250E" w:rsidP="00423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00ED51" w14:textId="77777777" w:rsidR="0047441F" w:rsidRDefault="0047441F" w:rsidP="00CC250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F00EEB" w14:textId="77777777" w:rsidR="0047441F" w:rsidRDefault="0047441F" w:rsidP="00CC250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EE164C" w14:textId="77777777" w:rsidR="0047441F" w:rsidRDefault="0047441F" w:rsidP="00CC250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D78A2B" w14:textId="4B791381" w:rsidR="00CC250E" w:rsidRDefault="00CC250E" w:rsidP="00CC250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25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Stara Gadka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w zakresie ulicy Usługowej, ulicy Zdrojowej(podłączenie od ul. Czartoryskiego,</w:t>
      </w:r>
    </w:p>
    <w:p w14:paraId="75DEB40A" w14:textId="54E65796" w:rsid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ul. Usługowa dz. nr 2</w:t>
      </w:r>
      <w:r w:rsidR="00967A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36/9, 261/18</w:t>
      </w:r>
      <w:r w:rsidR="00684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do granicy dz. nr</w:t>
      </w:r>
      <w:r w:rsidR="004E05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84C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261/19</w:t>
      </w:r>
    </w:p>
    <w:p w14:paraId="4C7FE932" w14:textId="58FB2ABD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" w:name="_Hlk807785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dł. kan. graw. </w:t>
      </w:r>
      <w:r w:rsidR="002C2614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m,         </w:t>
      </w:r>
    </w:p>
    <w:p w14:paraId="62220159" w14:textId="37938D82" w:rsidR="0047441F" w:rsidRPr="00325D1D" w:rsidRDefault="0047441F" w:rsidP="004744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ilość studni rewizyjnych PVC-U D 425 </w:t>
      </w:r>
      <w:r w:rsidR="002C261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kpl.,</w:t>
      </w:r>
    </w:p>
    <w:bookmarkEnd w:id="2"/>
    <w:p w14:paraId="21A226ED" w14:textId="77777777" w:rsidR="0047441F" w:rsidRDefault="0047441F" w:rsidP="00CC25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59ADB64" w14:textId="175938D7" w:rsidR="0047441F" w:rsidRDefault="0047441F" w:rsidP="004744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ul. Zdrojowa 2 (podłączenie</w:t>
      </w:r>
      <w:r w:rsidR="004E05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od ul. Czartoryskiego) dz. nr</w:t>
      </w:r>
      <w:r w:rsidR="004E05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253/1, do granicy dz. nr 255</w:t>
      </w:r>
    </w:p>
    <w:p w14:paraId="25C4AA2C" w14:textId="05130F5E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dł. kan. graw. 2</w:t>
      </w:r>
      <w:r w:rsidR="00870E9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m,         </w:t>
      </w:r>
    </w:p>
    <w:p w14:paraId="04C11F72" w14:textId="57200EAB" w:rsidR="0047441F" w:rsidRPr="00325D1D" w:rsidRDefault="0047441F" w:rsidP="004744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ilość studni rewizyjnych PVC-U D 425 </w:t>
      </w:r>
      <w:r w:rsidR="004E059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kpl.,</w:t>
      </w:r>
    </w:p>
    <w:p w14:paraId="65DA88A0" w14:textId="77777777" w:rsidR="0047441F" w:rsidRPr="00457DB6" w:rsidRDefault="0047441F" w:rsidP="00CC25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2954E62" w14:textId="2F4D152E" w:rsidR="00B3563B" w:rsidRPr="00C97119" w:rsidRDefault="00C97119" w:rsidP="00C971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4ECEA28" w14:textId="77777777" w:rsidR="002358BA" w:rsidRDefault="002358BA" w:rsidP="000E7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DFD13A" w14:textId="77777777" w:rsidR="002358BA" w:rsidRDefault="002358BA" w:rsidP="002358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powyższym zakresie robót wykonawca  musi uwzględnić:</w:t>
      </w:r>
    </w:p>
    <w:p w14:paraId="586A8FF6" w14:textId="77777777" w:rsidR="002358BA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obsługę geodezyjną w trakcie wykonywania robót, jak i po zakończeniu robót   </w:t>
      </w:r>
    </w:p>
    <w:p w14:paraId="0B21ADCE" w14:textId="77777777" w:rsidR="002358BA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(inwentaryzacja geodezyjna),</w:t>
      </w:r>
    </w:p>
    <w:p w14:paraId="26157EB8" w14:textId="77777777" w:rsidR="002358BA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zaplecze budowy ( we własnym zakresie),</w:t>
      </w:r>
    </w:p>
    <w:p w14:paraId="21AB2C3E" w14:textId="77777777" w:rsidR="00CB69B6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organizację ruchu drogowego</w:t>
      </w:r>
    </w:p>
    <w:p w14:paraId="3ECD005E" w14:textId="77777777" w:rsidR="00C649C2" w:rsidRPr="00C649C2" w:rsidRDefault="00C649C2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649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szczegółowy zakres prac do wykonania jes</w:t>
      </w:r>
      <w:r w:rsidR="005C561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t zawarty w dokumentacji </w:t>
      </w:r>
      <w:r w:rsidRPr="00C649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oraz       </w:t>
      </w:r>
    </w:p>
    <w:p w14:paraId="5993F8AE" w14:textId="77777777" w:rsidR="00C649C2" w:rsidRPr="00C649C2" w:rsidRDefault="00C649C2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C649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projekcie </w:t>
      </w:r>
      <w:r w:rsidRPr="00C649C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(przedmiar nie jest podstawą wyceny należy go traktować jako element   </w:t>
      </w:r>
    </w:p>
    <w:p w14:paraId="1CB7FF95" w14:textId="77777777" w:rsidR="00C649C2" w:rsidRDefault="00C649C2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 pomocniczy</w:t>
      </w:r>
      <w:r w:rsidR="00EA5AC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),</w:t>
      </w:r>
    </w:p>
    <w:p w14:paraId="59D4BED6" w14:textId="659671BC" w:rsidR="00EA5AC5" w:rsidRPr="00EA5AC5" w:rsidRDefault="00EA5AC5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A5AC5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połączenie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projekto</w:t>
      </w:r>
      <w:r w:rsidR="00C971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wanego kabla monitoringu z istniejącym w ul. G</w:t>
      </w:r>
      <w:r w:rsidR="00C1279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ontowej, ul. Zagłoby.</w:t>
      </w:r>
    </w:p>
    <w:p w14:paraId="51A9EB10" w14:textId="77777777" w:rsidR="008C549F" w:rsidRPr="00065EEB" w:rsidRDefault="008C549F" w:rsidP="00425242">
      <w:pPr>
        <w:rPr>
          <w:rFonts w:ascii="Times New Roman" w:eastAsia="Times New Roman" w:hAnsi="Times New Roman" w:cs="Times New Roman"/>
          <w:lang w:eastAsia="zh-CN"/>
        </w:rPr>
      </w:pPr>
    </w:p>
    <w:sectPr w:rsidR="008C549F" w:rsidRPr="0006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130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cs="Symbol"/>
      </w:rPr>
    </w:lvl>
  </w:abstractNum>
  <w:abstractNum w:abstractNumId="1" w15:restartNumberingAfterBreak="0">
    <w:nsid w:val="00000027"/>
    <w:multiLevelType w:val="multilevel"/>
    <w:tmpl w:val="00000027"/>
    <w:name w:val="WW8Num138"/>
    <w:lvl w:ilvl="0">
      <w:start w:val="1"/>
      <w:numFmt w:val="bullet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C96FC5"/>
    <w:multiLevelType w:val="hybridMultilevel"/>
    <w:tmpl w:val="95405B78"/>
    <w:lvl w:ilvl="0" w:tplc="C18CB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0C1"/>
    <w:multiLevelType w:val="hybridMultilevel"/>
    <w:tmpl w:val="760E9174"/>
    <w:lvl w:ilvl="0" w:tplc="D2386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5B94"/>
    <w:multiLevelType w:val="hybridMultilevel"/>
    <w:tmpl w:val="9A5406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15D40"/>
    <w:multiLevelType w:val="hybridMultilevel"/>
    <w:tmpl w:val="47F61782"/>
    <w:lvl w:ilvl="0" w:tplc="46E67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772B"/>
    <w:multiLevelType w:val="hybridMultilevel"/>
    <w:tmpl w:val="BB064B92"/>
    <w:lvl w:ilvl="0" w:tplc="002C0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4987"/>
    <w:multiLevelType w:val="hybridMultilevel"/>
    <w:tmpl w:val="AFB6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943"/>
    <w:multiLevelType w:val="hybridMultilevel"/>
    <w:tmpl w:val="419E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A165A"/>
    <w:multiLevelType w:val="hybridMultilevel"/>
    <w:tmpl w:val="199CEC6C"/>
    <w:lvl w:ilvl="0" w:tplc="920AF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02BA"/>
    <w:multiLevelType w:val="hybridMultilevel"/>
    <w:tmpl w:val="7B8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14D3"/>
    <w:multiLevelType w:val="hybridMultilevel"/>
    <w:tmpl w:val="56D0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0C1"/>
    <w:rsid w:val="0003052E"/>
    <w:rsid w:val="00065EEB"/>
    <w:rsid w:val="000A5D21"/>
    <w:rsid w:val="000C25A4"/>
    <w:rsid w:val="000E7A22"/>
    <w:rsid w:val="00104680"/>
    <w:rsid w:val="001520BA"/>
    <w:rsid w:val="001531C6"/>
    <w:rsid w:val="001A1C4C"/>
    <w:rsid w:val="001C35BE"/>
    <w:rsid w:val="001E46D1"/>
    <w:rsid w:val="002358BA"/>
    <w:rsid w:val="002C2614"/>
    <w:rsid w:val="002D6FF0"/>
    <w:rsid w:val="00304E74"/>
    <w:rsid w:val="00316E60"/>
    <w:rsid w:val="00325772"/>
    <w:rsid w:val="00325D1D"/>
    <w:rsid w:val="00423E05"/>
    <w:rsid w:val="00425242"/>
    <w:rsid w:val="004302B3"/>
    <w:rsid w:val="00454B21"/>
    <w:rsid w:val="00457DB6"/>
    <w:rsid w:val="0047441F"/>
    <w:rsid w:val="004E0592"/>
    <w:rsid w:val="005572C7"/>
    <w:rsid w:val="005647BA"/>
    <w:rsid w:val="00572323"/>
    <w:rsid w:val="005C5610"/>
    <w:rsid w:val="005D653A"/>
    <w:rsid w:val="006745CF"/>
    <w:rsid w:val="00684C2C"/>
    <w:rsid w:val="006F7449"/>
    <w:rsid w:val="007C641A"/>
    <w:rsid w:val="00870E91"/>
    <w:rsid w:val="00886789"/>
    <w:rsid w:val="00891B06"/>
    <w:rsid w:val="008C549F"/>
    <w:rsid w:val="008E7DE2"/>
    <w:rsid w:val="00967A43"/>
    <w:rsid w:val="00985D24"/>
    <w:rsid w:val="00A66F00"/>
    <w:rsid w:val="00A8301B"/>
    <w:rsid w:val="00AC5170"/>
    <w:rsid w:val="00B3563B"/>
    <w:rsid w:val="00B65F2D"/>
    <w:rsid w:val="00C12793"/>
    <w:rsid w:val="00C649C2"/>
    <w:rsid w:val="00C97119"/>
    <w:rsid w:val="00CA4E6E"/>
    <w:rsid w:val="00CA6095"/>
    <w:rsid w:val="00CB69B6"/>
    <w:rsid w:val="00CC250E"/>
    <w:rsid w:val="00D972E5"/>
    <w:rsid w:val="00E05474"/>
    <w:rsid w:val="00E83A16"/>
    <w:rsid w:val="00E85447"/>
    <w:rsid w:val="00EA5AC5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F61"/>
  <w15:docId w15:val="{AD272D70-34A5-4AE4-970C-F39780F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C7"/>
    <w:pPr>
      <w:ind w:left="720"/>
      <w:contextualSpacing/>
    </w:pPr>
  </w:style>
  <w:style w:type="paragraph" w:styleId="Bezodstpw">
    <w:name w:val="No Spacing"/>
    <w:uiPriority w:val="1"/>
    <w:qFormat/>
    <w:rsid w:val="002358BA"/>
    <w:pPr>
      <w:suppressAutoHyphens/>
      <w:spacing w:after="0" w:line="240" w:lineRule="auto"/>
    </w:pPr>
    <w:rPr>
      <w:rFonts w:ascii="Calibri" w:eastAsia="Lucida Sans Unicode" w:hAnsi="Calibri" w:cs="font24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Błaziński</dc:creator>
  <cp:lastModifiedBy>Bogdan Błaziński</cp:lastModifiedBy>
  <cp:revision>23</cp:revision>
  <dcterms:created xsi:type="dcterms:W3CDTF">2021-07-09T10:28:00Z</dcterms:created>
  <dcterms:modified xsi:type="dcterms:W3CDTF">2021-08-27T10:34:00Z</dcterms:modified>
</cp:coreProperties>
</file>